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思源黑体 CN Bold" w:hAnsi="思源黑体 CN Bold" w:eastAsia="思源黑体 CN Bold" w:cs="黑体"/>
          <w:sz w:val="24"/>
        </w:rPr>
      </w:pPr>
    </w:p>
    <w:p>
      <w:pPr>
        <w:rPr>
          <w:rFonts w:ascii="思源黑体 CN Bold" w:hAnsi="思源黑体 CN Bold" w:eastAsia="思源黑体 CN Bold" w:cs="黑体"/>
        </w:rPr>
      </w:pPr>
    </w:p>
    <w:p>
      <w:pPr>
        <w:rPr>
          <w:rFonts w:ascii="思源黑体 CN Bold" w:hAnsi="思源黑体 CN Bold" w:eastAsia="思源黑体 CN Bold" w:cs="黑体"/>
        </w:rPr>
      </w:pPr>
    </w:p>
    <w:p>
      <w:pPr>
        <w:rPr>
          <w:rFonts w:ascii="思源黑体 CN Bold" w:hAnsi="思源黑体 CN Bold" w:eastAsia="思源黑体 CN Bold" w:cs="黑体"/>
        </w:rPr>
      </w:pPr>
    </w:p>
    <w:p>
      <w:pPr>
        <w:rPr>
          <w:rFonts w:ascii="思源黑体 CN Bold" w:hAnsi="思源黑体 CN Bold" w:eastAsia="思源黑体 CN Bold" w:cs="黑体"/>
        </w:rPr>
      </w:pPr>
    </w:p>
    <w:p>
      <w:pPr>
        <w:rPr>
          <w:rFonts w:ascii="思源黑体 CN Bold" w:hAnsi="思源黑体 CN Bold" w:eastAsia="思源黑体 CN Bold" w:cs="黑体"/>
        </w:rPr>
      </w:pPr>
      <w:r>
        <w:rPr>
          <w:rFonts w:hint="eastAsia" w:ascii="思源黑体 CN Bold" w:hAnsi="思源黑体 CN Bold" w:eastAsia="思源黑体 CN Bold" w:cs="黑体"/>
          <w:lang w:bidi="ar"/>
        </w:rPr>
        <w:drawing>
          <wp:inline distT="0" distB="0" distL="114300" distR="114300">
            <wp:extent cx="6172200" cy="1905000"/>
            <wp:effectExtent l="0" t="0" r="0" b="0"/>
            <wp:docPr id="5" name="图片 1" descr="1294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294x400"/>
                    <pic:cNvPicPr>
                      <a:picLocks noChangeAspect="1"/>
                    </pic:cNvPicPr>
                  </pic:nvPicPr>
                  <pic:blipFill>
                    <a:blip r:embed="rId7"/>
                    <a:stretch>
                      <a:fillRect/>
                    </a:stretch>
                  </pic:blipFill>
                  <pic:spPr>
                    <a:xfrm>
                      <a:off x="0" y="0"/>
                      <a:ext cx="6172200" cy="1905000"/>
                    </a:xfrm>
                    <a:prstGeom prst="rect">
                      <a:avLst/>
                    </a:prstGeom>
                    <a:noFill/>
                    <a:ln>
                      <a:noFill/>
                    </a:ln>
                  </pic:spPr>
                </pic:pic>
              </a:graphicData>
            </a:graphic>
          </wp:inline>
        </w:drawing>
      </w:r>
    </w:p>
    <w:p>
      <w:pPr>
        <w:rPr>
          <w:rFonts w:ascii="思源黑体 CN Bold" w:hAnsi="思源黑体 CN Bold" w:eastAsia="思源黑体 CN Bold" w:cs="黑体"/>
        </w:rPr>
      </w:pPr>
    </w:p>
    <w:p>
      <w:pPr>
        <w:rPr>
          <w:rFonts w:ascii="思源黑体 CN Bold" w:hAnsi="思源黑体 CN Bold" w:eastAsia="思源黑体 CN Bold" w:cs="黑体"/>
        </w:rPr>
      </w:pPr>
    </w:p>
    <w:p>
      <w:pPr>
        <w:rPr>
          <w:rFonts w:ascii="思源黑体 CN Bold" w:hAnsi="思源黑体 CN Bold" w:eastAsia="思源黑体 CN Bold" w:cs="黑体"/>
        </w:rPr>
      </w:pPr>
    </w:p>
    <w:p>
      <w:pPr>
        <w:rPr>
          <w:rFonts w:ascii="思源黑体 CN Bold" w:hAnsi="思源黑体 CN Bold" w:eastAsia="思源黑体 CN Bold" w:cs="黑体"/>
        </w:rPr>
      </w:pPr>
    </w:p>
    <w:p>
      <w:pPr>
        <w:jc w:val="center"/>
        <w:rPr>
          <w:rFonts w:ascii="思源黑体 CN Bold" w:hAnsi="思源黑体 CN Bold" w:eastAsia="思源黑体 CN Bold" w:cs="黑体"/>
          <w:sz w:val="96"/>
        </w:rPr>
      </w:pPr>
      <w:r>
        <w:rPr>
          <w:rFonts w:hint="eastAsia" w:ascii="思源黑体 CN Bold" w:hAnsi="思源黑体 CN Bold" w:eastAsia="思源黑体 CN Bold" w:cs="黑体"/>
          <w:sz w:val="72"/>
          <w:szCs w:val="21"/>
          <w:lang w:bidi="ar"/>
        </w:rPr>
        <w:t>畅.无忧 智能服宝伴年结</w:t>
      </w:r>
    </w:p>
    <w:p>
      <w:pPr>
        <w:jc w:val="center"/>
        <w:rPr>
          <w:rFonts w:ascii="思源黑体 CN Bold" w:hAnsi="思源黑体 CN Bold" w:eastAsia="思源黑体 CN Bold" w:cs="黑体"/>
          <w:sz w:val="52"/>
        </w:rPr>
      </w:pPr>
      <w:r>
        <w:rPr>
          <w:rFonts w:hint="eastAsia" w:ascii="思源黑体 CN Bold" w:hAnsi="思源黑体 CN Bold" w:eastAsia="思源黑体 CN Bold" w:cs="黑体"/>
          <w:sz w:val="56"/>
          <w:szCs w:val="24"/>
          <w:lang w:bidi="ar"/>
        </w:rPr>
        <w:t>T+ 年末处理常见问题</w:t>
      </w:r>
    </w:p>
    <w:p>
      <w:pPr>
        <w:jc w:val="center"/>
        <w:rPr>
          <w:rFonts w:ascii="思源黑体 CN Bold" w:hAnsi="思源黑体 CN Bold" w:eastAsia="思源黑体 CN Bold" w:cs="黑体"/>
          <w:sz w:val="52"/>
        </w:rPr>
      </w:pPr>
    </w:p>
    <w:p>
      <w:pPr>
        <w:ind w:firstLine="6480" w:firstLineChars="2700"/>
        <w:jc w:val="left"/>
        <w:rPr>
          <w:rFonts w:ascii="思源黑体 CN Bold" w:hAnsi="思源黑体 CN Bold" w:eastAsia="思源黑体 CN Bold" w:cs="黑体"/>
          <w:sz w:val="24"/>
          <w:szCs w:val="24"/>
        </w:rPr>
      </w:pPr>
      <w:r>
        <w:rPr>
          <w:rFonts w:hint="eastAsia" w:ascii="思源黑体 CN Bold" w:hAnsi="思源黑体 CN Bold" w:eastAsia="思源黑体 CN Bold" w:cs="黑体"/>
          <w:sz w:val="24"/>
          <w:szCs w:val="24"/>
          <w:lang w:bidi="ar"/>
        </w:rPr>
        <w:t>畅捷通信息技术股份有限公司</w:t>
      </w:r>
    </w:p>
    <w:p>
      <w:pPr>
        <w:ind w:firstLine="8040" w:firstLineChars="3350"/>
        <w:jc w:val="left"/>
        <w:rPr>
          <w:rFonts w:ascii="思源黑体 CN Bold" w:hAnsi="思源黑体 CN Bold" w:eastAsia="思源黑体 CN Bold" w:cs="黑体"/>
          <w:sz w:val="24"/>
          <w:szCs w:val="24"/>
        </w:rPr>
      </w:pPr>
      <w:r>
        <w:rPr>
          <w:rFonts w:hint="eastAsia" w:ascii="思源黑体 CN Bold" w:hAnsi="思源黑体 CN Bold" w:eastAsia="思源黑体 CN Bold" w:cs="黑体"/>
          <w:sz w:val="24"/>
          <w:szCs w:val="24"/>
          <w:lang w:bidi="ar"/>
        </w:rPr>
        <w:t>用户运营中心</w:t>
      </w:r>
    </w:p>
    <w:p>
      <w:pPr>
        <w:ind w:firstLine="8040" w:firstLineChars="3350"/>
        <w:jc w:val="left"/>
        <w:rPr>
          <w:rFonts w:ascii="思源黑体 CN Bold" w:hAnsi="思源黑体 CN Bold" w:eastAsia="思源黑体 CN Bold" w:cs="黑体"/>
          <w:sz w:val="24"/>
          <w:szCs w:val="24"/>
        </w:rPr>
      </w:pPr>
      <w:r>
        <w:rPr>
          <w:rFonts w:hint="eastAsia" w:ascii="思源黑体 CN Bold" w:hAnsi="思源黑体 CN Bold" w:eastAsia="思源黑体 CN Bold" w:cs="黑体"/>
          <w:sz w:val="24"/>
          <w:szCs w:val="24"/>
          <w:lang w:eastAsia="zh-CN" w:bidi="ar"/>
        </w:rPr>
        <w:t>202</w:t>
      </w:r>
      <w:r>
        <w:rPr>
          <w:rFonts w:hint="eastAsia" w:ascii="思源黑体 CN Bold" w:hAnsi="思源黑体 CN Bold" w:eastAsia="思源黑体 CN Bold" w:cs="黑体"/>
          <w:sz w:val="24"/>
          <w:szCs w:val="24"/>
          <w:lang w:val="en-US" w:eastAsia="zh-CN" w:bidi="ar"/>
        </w:rPr>
        <w:t>3</w:t>
      </w:r>
      <w:r>
        <w:rPr>
          <w:rFonts w:hint="eastAsia" w:ascii="思源黑体 CN Bold" w:hAnsi="思源黑体 CN Bold" w:eastAsia="思源黑体 CN Bold" w:cs="黑体"/>
          <w:sz w:val="24"/>
          <w:szCs w:val="24"/>
          <w:lang w:bidi="ar"/>
        </w:rPr>
        <w:t>年1</w:t>
      </w:r>
      <w:r>
        <w:rPr>
          <w:rFonts w:hint="eastAsia" w:ascii="思源黑体 CN Bold" w:hAnsi="思源黑体 CN Bold" w:eastAsia="思源黑体 CN Bold" w:cs="黑体"/>
          <w:sz w:val="24"/>
          <w:szCs w:val="24"/>
          <w:lang w:val="en-US" w:eastAsia="zh-CN" w:bidi="ar"/>
        </w:rPr>
        <w:t>2</w:t>
      </w:r>
      <w:r>
        <w:rPr>
          <w:rFonts w:hint="eastAsia" w:ascii="思源黑体 CN Bold" w:hAnsi="思源黑体 CN Bold" w:eastAsia="思源黑体 CN Bold" w:cs="黑体"/>
          <w:sz w:val="24"/>
          <w:szCs w:val="24"/>
          <w:lang w:bidi="ar"/>
        </w:rPr>
        <w:t>月</w:t>
      </w:r>
    </w:p>
    <w:p>
      <w:pPr>
        <w:widowControl/>
        <w:spacing w:beforeAutospacing="1" w:afterAutospacing="1" w:line="300" w:lineRule="auto"/>
        <w:rPr>
          <w:rFonts w:ascii="思源黑体 CN Bold" w:hAnsi="思源黑体 CN Bold" w:eastAsia="思源黑体 CN Bold" w:cs="黑体"/>
          <w:b/>
          <w:color w:val="000000"/>
          <w:kern w:val="0"/>
          <w:sz w:val="32"/>
          <w:szCs w:val="32"/>
        </w:rPr>
      </w:pPr>
    </w:p>
    <w:p>
      <w:pPr>
        <w:pStyle w:val="2"/>
        <w:widowControl/>
        <w:spacing w:before="54"/>
        <w:rPr>
          <w:rFonts w:hint="eastAsia" w:ascii="思源黑体 CN Bold" w:hAnsi="思源黑体 CN Bold" w:eastAsia="思源黑体 CN Bold" w:cs="黑体"/>
        </w:rPr>
      </w:pPr>
    </w:p>
    <w:p>
      <w:pPr>
        <w:pStyle w:val="2"/>
        <w:widowControl/>
        <w:spacing w:before="54"/>
        <w:jc w:val="both"/>
        <w:rPr>
          <w:rFonts w:hint="eastAsia" w:ascii="思源黑体 CN Bold" w:hAnsi="思源黑体 CN Bold" w:eastAsia="思源黑体 CN Bold" w:cs="黑体"/>
        </w:rPr>
      </w:pPr>
    </w:p>
    <w:p>
      <w:pPr>
        <w:rPr>
          <w:rFonts w:hint="eastAsia" w:ascii="思源黑体 CN Bold" w:hAnsi="思源黑体 CN Bold" w:eastAsia="思源黑体 CN Bold" w:cs="黑体"/>
        </w:rPr>
      </w:pPr>
    </w:p>
    <w:p>
      <w:pPr>
        <w:rPr>
          <w:rFonts w:hint="eastAsia" w:ascii="思源黑体 CN Bold" w:hAnsi="思源黑体 CN Bold" w:eastAsia="思源黑体 CN Bold" w:cs="黑体"/>
        </w:rPr>
      </w:pPr>
    </w:p>
    <w:p>
      <w:pPr>
        <w:pStyle w:val="2"/>
        <w:widowControl/>
        <w:spacing w:before="54"/>
        <w:rPr>
          <w:rFonts w:ascii="思源黑体 CN Bold" w:hAnsi="思源黑体 CN Bold" w:eastAsia="思源黑体 CN Bold" w:cs="黑体"/>
        </w:rPr>
      </w:pPr>
      <w:r>
        <w:rPr>
          <w:rFonts w:hint="eastAsia" w:ascii="思源黑体 CN Bold" w:hAnsi="思源黑体 CN Bold" w:eastAsia="思源黑体 CN Bold" w:cs="黑体"/>
        </w:rPr>
        <w:t>直接结转常见问题</w:t>
      </w: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1、问：直接结转后库存期初是新年度的期初吗？</w:t>
      </w:r>
    </w:p>
    <w:p>
      <w:pPr>
        <w:pStyle w:val="14"/>
        <w:widowControl w:val="0"/>
        <w:autoSpaceDE w:val="0"/>
        <w:autoSpaceDN w:val="0"/>
        <w:spacing w:before="0" w:beforeAutospacing="0" w:after="0" w:afterAutospacing="0"/>
        <w:ind w:right="233"/>
        <w:rPr>
          <w:rFonts w:ascii="思源黑体 CN Bold" w:hAnsi="思源黑体 CN Bold" w:eastAsia="思源黑体 CN Bold" w:cs="黑体"/>
          <w:lang w:bidi="ar"/>
        </w:rPr>
      </w:pPr>
      <w:r>
        <w:rPr>
          <w:rFonts w:hint="eastAsia" w:ascii="思源黑体 CN Bold" w:hAnsi="思源黑体 CN Bold" w:eastAsia="思源黑体 CN Bold" w:cs="黑体"/>
          <w:lang w:bidi="ar"/>
        </w:rPr>
        <w:t>答：不是，因为直接结转后数据库后台还在同一数据库中，所以仍然是账套启用时的库存期初。</w:t>
      </w:r>
    </w:p>
    <w:p>
      <w:pPr>
        <w:pStyle w:val="14"/>
        <w:widowControl w:val="0"/>
        <w:autoSpaceDE w:val="0"/>
        <w:autoSpaceDN w:val="0"/>
        <w:spacing w:before="0" w:beforeAutospacing="0" w:after="0" w:afterAutospacing="0"/>
        <w:ind w:right="233"/>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ind w:right="233"/>
        <w:rPr>
          <w:rFonts w:ascii="思源黑体 CN Bold" w:hAnsi="思源黑体 CN Bold" w:eastAsia="思源黑体 CN Bold" w:cs="黑体"/>
        </w:rPr>
      </w:pPr>
      <w:r>
        <w:rPr>
          <w:rFonts w:hint="eastAsia" w:ascii="思源黑体 CN Bold" w:hAnsi="思源黑体 CN Bold" w:eastAsia="思源黑体 CN Bold" w:cs="黑体"/>
          <w:lang w:bidi="ar"/>
        </w:rPr>
        <w:t>2</w:t>
      </w:r>
      <w:r>
        <w:rPr>
          <w:rFonts w:hint="eastAsia" w:ascii="思源黑体 CN Bold" w:hAnsi="思源黑体 CN Bold" w:eastAsia="思源黑体 CN Bold" w:cs="黑体"/>
          <w:spacing w:val="-8"/>
          <w:lang w:bidi="ar"/>
        </w:rPr>
        <w:t>、问：通过直接结转</w:t>
      </w:r>
      <w:r>
        <w:rPr>
          <w:rFonts w:hint="eastAsia" w:ascii="思源黑体 CN Bold" w:hAnsi="思源黑体 CN Bold" w:eastAsia="思源黑体 CN Bold" w:cs="黑体"/>
          <w:lang w:bidi="ar"/>
        </w:rPr>
        <w:t>（新建期间</w:t>
      </w:r>
      <w:r>
        <w:rPr>
          <w:rFonts w:hint="eastAsia" w:ascii="思源黑体 CN Bold" w:hAnsi="思源黑体 CN Bold" w:eastAsia="思源黑体 CN Bold" w:cs="黑体"/>
          <w:spacing w:val="-17"/>
          <w:lang w:bidi="ar"/>
        </w:rPr>
        <w:t>）</w:t>
      </w:r>
      <w:r>
        <w:rPr>
          <w:rFonts w:hint="eastAsia" w:ascii="思源黑体 CN Bold" w:hAnsi="思源黑体 CN Bold" w:eastAsia="思源黑体 CN Bold" w:cs="黑体"/>
          <w:spacing w:val="-7"/>
          <w:lang w:bidi="ar"/>
        </w:rPr>
        <w:t>的方式，新增会计期间后，发现新年度账套中的会计科目</w:t>
      </w:r>
      <w:r>
        <w:rPr>
          <w:rFonts w:hint="eastAsia" w:ascii="思源黑体 CN Bold" w:hAnsi="思源黑体 CN Bold" w:eastAsia="思源黑体 CN Bold" w:cs="黑体"/>
          <w:lang w:bidi="ar"/>
        </w:rPr>
        <w:t>是空的，应如何操作？</w:t>
      </w:r>
    </w:p>
    <w:p>
      <w:pPr>
        <w:pStyle w:val="14"/>
        <w:widowControl w:val="0"/>
        <w:autoSpaceDE w:val="0"/>
        <w:autoSpaceDN w:val="0"/>
        <w:spacing w:before="0" w:beforeAutospacing="0" w:after="0" w:afterAutospacing="0"/>
        <w:ind w:right="239"/>
        <w:rPr>
          <w:rFonts w:hint="eastAsia" w:ascii="思源黑体 CN Bold" w:hAnsi="思源黑体 CN Bold" w:eastAsia="思源黑体 CN Bold" w:cs="黑体"/>
          <w:lang w:bidi="ar"/>
        </w:rPr>
      </w:pPr>
      <w:r>
        <w:rPr>
          <w:rFonts w:hint="eastAsia" w:ascii="思源黑体 CN Bold" w:hAnsi="思源黑体 CN Bold" w:eastAsia="思源黑体 CN Bold" w:cs="黑体"/>
          <w:lang w:bidi="ar"/>
        </w:rPr>
        <w:t>答：由于上年度未结账，所以新年度科目为空，可以到新年度的科目界面点击“自动生成科目”，系统便会根据上年度的科目自动带出。</w:t>
      </w:r>
    </w:p>
    <w:p>
      <w:pPr>
        <w:pStyle w:val="14"/>
        <w:widowControl w:val="0"/>
        <w:autoSpaceDE w:val="0"/>
        <w:autoSpaceDN w:val="0"/>
        <w:spacing w:before="0" w:beforeAutospacing="0" w:after="0" w:afterAutospacing="0"/>
        <w:ind w:right="239"/>
        <w:rPr>
          <w:rFonts w:hint="eastAsia" w:ascii="思源黑体 CN Bold" w:hAnsi="思源黑体 CN Bold" w:eastAsia="思源黑体 CN Bold" w:cs="黑体"/>
          <w:lang w:bidi="ar"/>
        </w:rPr>
      </w:pPr>
    </w:p>
    <w:p>
      <w:pPr>
        <w:pStyle w:val="14"/>
        <w:widowControl w:val="0"/>
        <w:autoSpaceDE w:val="0"/>
        <w:autoSpaceDN w:val="0"/>
        <w:spacing w:before="0" w:beforeAutospacing="0" w:after="0" w:afterAutospacing="0"/>
      </w:pPr>
      <w:r>
        <w:drawing>
          <wp:inline distT="0" distB="0" distL="114300" distR="114300">
            <wp:extent cx="6130290" cy="2882900"/>
            <wp:effectExtent l="0" t="0" r="381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8"/>
                    <a:stretch>
                      <a:fillRect/>
                    </a:stretch>
                  </pic:blipFill>
                  <pic:spPr>
                    <a:xfrm>
                      <a:off x="0" y="0"/>
                      <a:ext cx="6130290" cy="2882900"/>
                    </a:xfrm>
                    <a:prstGeom prst="rect">
                      <a:avLst/>
                    </a:prstGeom>
                    <a:noFill/>
                    <a:ln>
                      <a:noFill/>
                    </a:ln>
                  </pic:spPr>
                </pic:pic>
              </a:graphicData>
            </a:graphic>
          </wp:inline>
        </w:drawing>
      </w:r>
    </w:p>
    <w:p>
      <w:pPr>
        <w:pStyle w:val="14"/>
        <w:widowControl w:val="0"/>
        <w:autoSpaceDE w:val="0"/>
        <w:autoSpaceDN w:val="0"/>
        <w:spacing w:before="0" w:beforeAutospacing="0" w:after="0" w:afterAutospacing="0"/>
      </w:pPr>
    </w:p>
    <w:p>
      <w:pPr>
        <w:pStyle w:val="14"/>
        <w:widowControl w:val="0"/>
        <w:autoSpaceDE w:val="0"/>
        <w:autoSpaceDN w:val="0"/>
        <w:spacing w:before="0" w:beforeAutospacing="0" w:after="0" w:afterAutospacing="0"/>
      </w:pPr>
    </w:p>
    <w:p>
      <w:pPr>
        <w:pStyle w:val="14"/>
        <w:widowControl w:val="0"/>
        <w:autoSpaceDE w:val="0"/>
        <w:autoSpaceDN w:val="0"/>
        <w:spacing w:before="0" w:beforeAutospacing="0" w:after="0" w:afterAutospacing="0"/>
        <w:ind w:right="234"/>
        <w:rPr>
          <w:rFonts w:ascii="思源黑体 CN Bold" w:hAnsi="思源黑体 CN Bold" w:eastAsia="思源黑体 CN Bold" w:cs="黑体"/>
        </w:rPr>
      </w:pPr>
      <w:r>
        <w:rPr>
          <w:rFonts w:hint="eastAsia" w:ascii="思源黑体 CN Bold" w:hAnsi="思源黑体 CN Bold" w:eastAsia="思源黑体 CN Bold" w:cs="黑体"/>
          <w:lang w:bidi="ar"/>
        </w:rPr>
        <w:t>3、问：新建会计期间后新的年度在科目界面点击自动生成科目，里面的期初能够自动带入吗？</w:t>
      </w:r>
    </w:p>
    <w:p>
      <w:pPr>
        <w:pStyle w:val="14"/>
        <w:widowControl w:val="0"/>
        <w:autoSpaceDE w:val="0"/>
        <w:autoSpaceDN w:val="0"/>
        <w:spacing w:before="0" w:beforeAutospacing="0" w:after="0" w:afterAutospacing="0"/>
        <w:ind w:right="239"/>
        <w:rPr>
          <w:rFonts w:hint="eastAsia" w:ascii="思源黑体 CN Bold" w:hAnsi="思源黑体 CN Bold" w:eastAsia="思源黑体 CN Bold" w:cs="黑体"/>
          <w:lang w:bidi="ar"/>
        </w:rPr>
      </w:pPr>
      <w:r>
        <w:rPr>
          <w:rFonts w:hint="eastAsia" w:ascii="思源黑体 CN Bold" w:hAnsi="思源黑体 CN Bold" w:eastAsia="思源黑体 CN Bold" w:cs="黑体"/>
          <w:lang w:bidi="ar"/>
        </w:rPr>
        <w:t>答：不能，自动生成科目是按照上年度的科目自动在本年度新建会计科目，期初余额需手工录入或等上年结账后再自动带入。</w:t>
      </w:r>
    </w:p>
    <w:p>
      <w:pPr>
        <w:rPr>
          <w:rFonts w:hint="eastAsia" w:ascii="思源黑体 CN Bold" w:hAnsi="思源黑体 CN Bold" w:eastAsia="思源黑体 CN Bold" w:cs="黑体"/>
          <w:sz w:val="24"/>
          <w:szCs w:val="24"/>
          <w:lang w:bidi="zh-CN"/>
        </w:rPr>
        <w:sectPr>
          <w:headerReference r:id="rId3" w:type="default"/>
          <w:footerReference r:id="rId4" w:type="default"/>
          <w:footerReference r:id="rId5" w:type="even"/>
          <w:pgSz w:w="11910" w:h="16840"/>
          <w:pgMar w:top="980" w:right="900" w:bottom="660" w:left="1000" w:header="272" w:footer="471" w:gutter="0"/>
          <w:pgNumType w:start="1"/>
          <w:cols w:space="425" w:num="1"/>
          <w:docGrid w:type="lines" w:linePitch="312" w:charSpace="0"/>
        </w:sectPr>
      </w:pPr>
    </w:p>
    <w:p>
      <w:pPr>
        <w:pStyle w:val="14"/>
        <w:widowControl w:val="0"/>
        <w:autoSpaceDE w:val="0"/>
        <w:autoSpaceDN w:val="0"/>
        <w:spacing w:before="0" w:beforeAutospacing="0" w:after="0" w:afterAutospacing="0"/>
        <w:rPr>
          <w:rFonts w:hint="eastAsia" w:ascii="思源黑体 CN Bold" w:hAnsi="思源黑体 CN Bold" w:eastAsia="思源黑体 CN Bold" w:cs="黑体"/>
        </w:rPr>
      </w:pPr>
      <w:r>
        <w:rPr>
          <w:rFonts w:hint="eastAsia" w:ascii="思源黑体 CN Bold" w:hAnsi="思源黑体 CN Bold" w:eastAsia="思源黑体 CN Bold" w:cs="黑体"/>
          <w:lang w:bidi="ar"/>
        </w:rPr>
        <w:t>4、问：第二个年度往来期初为什么没有变？</w:t>
      </w:r>
    </w:p>
    <w:p>
      <w:pPr>
        <w:pStyle w:val="14"/>
        <w:widowControl w:val="0"/>
        <w:autoSpaceDE w:val="0"/>
        <w:autoSpaceDN w:val="0"/>
        <w:spacing w:before="0" w:beforeAutospacing="0" w:after="0" w:afterAutospacing="0"/>
        <w:ind w:right="239"/>
        <w:rPr>
          <w:rFonts w:ascii="思源黑体 CN Bold" w:hAnsi="思源黑体 CN Bold" w:eastAsia="思源黑体 CN Bold" w:cs="黑体"/>
          <w:lang w:bidi="ar"/>
        </w:rPr>
      </w:pPr>
      <w:r>
        <w:rPr>
          <w:rFonts w:hint="eastAsia" w:ascii="思源黑体 CN Bold" w:hAnsi="思源黑体 CN Bold" w:eastAsia="思源黑体 CN Bold" w:cs="黑体"/>
          <w:lang w:bidi="ar"/>
        </w:rPr>
        <w:t>答：正常月结到下年度，只有财务会重新结转，业务不会结转，依然是新建账套时录的期初数据。</w:t>
      </w:r>
    </w:p>
    <w:p>
      <w:pPr>
        <w:pStyle w:val="14"/>
        <w:widowControl w:val="0"/>
        <w:autoSpaceDE w:val="0"/>
        <w:autoSpaceDN w:val="0"/>
        <w:spacing w:before="0" w:beforeAutospacing="0" w:after="0" w:afterAutospacing="0"/>
        <w:ind w:right="239"/>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ind w:right="235"/>
        <w:rPr>
          <w:rFonts w:ascii="思源黑体 CN Bold" w:hAnsi="思源黑体 CN Bold" w:eastAsia="思源黑体 CN Bold" w:cs="黑体"/>
        </w:rPr>
      </w:pPr>
      <w:r>
        <w:rPr>
          <w:rFonts w:hint="eastAsia" w:ascii="思源黑体 CN Bold" w:hAnsi="思源黑体 CN Bold" w:eastAsia="思源黑体 CN Bold" w:cs="黑体"/>
          <w:lang w:bidi="ar"/>
        </w:rPr>
        <w:t>5</w:t>
      </w:r>
      <w:r>
        <w:rPr>
          <w:rFonts w:hint="eastAsia" w:ascii="思源黑体 CN Bold" w:hAnsi="思源黑体 CN Bold" w:eastAsia="思源黑体 CN Bold" w:cs="黑体"/>
          <w:spacing w:val="-12"/>
          <w:lang w:bidi="ar"/>
        </w:rPr>
        <w:t>、问：采用直接结转的方式进行年结，发现上一年有期末余额，结转到下一年的期初时科目</w:t>
      </w:r>
      <w:r>
        <w:rPr>
          <w:rFonts w:hint="eastAsia" w:ascii="思源黑体 CN Bold" w:hAnsi="思源黑体 CN Bold" w:eastAsia="思源黑体 CN Bold" w:cs="黑体"/>
          <w:lang w:bidi="ar"/>
        </w:rPr>
        <w:t>期初余额为空?</w:t>
      </w:r>
    </w:p>
    <w:p>
      <w:pPr>
        <w:pStyle w:val="14"/>
        <w:widowControl w:val="0"/>
        <w:autoSpaceDE w:val="0"/>
        <w:autoSpaceDN w:val="0"/>
        <w:spacing w:before="0" w:beforeAutospacing="0" w:after="0" w:afterAutospacing="0"/>
        <w:ind w:right="229"/>
        <w:jc w:val="both"/>
        <w:rPr>
          <w:rFonts w:ascii="思源黑体 CN Bold" w:hAnsi="思源黑体 CN Bold" w:eastAsia="思源黑体 CN Bold" w:cs="黑体"/>
          <w:spacing w:val="-3"/>
          <w:lang w:bidi="ar"/>
        </w:rPr>
      </w:pPr>
      <w:r>
        <w:rPr>
          <w:rFonts w:hint="eastAsia" w:ascii="思源黑体 CN Bold" w:hAnsi="思源黑体 CN Bold" w:eastAsia="思源黑体 CN Bold" w:cs="黑体"/>
          <w:lang w:bidi="ar"/>
        </w:rPr>
        <w:t xml:space="preserve">答：可能是由于误操作或者修改过会计科目，导致 </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3</w:t>
      </w:r>
      <w:r>
        <w:rPr>
          <w:rFonts w:hint="eastAsia" w:ascii="思源黑体 CN Bold" w:hAnsi="思源黑体 CN Bold" w:eastAsia="思源黑体 CN Bold" w:cs="黑体"/>
          <w:spacing w:val="5"/>
          <w:lang w:bidi="ar"/>
        </w:rPr>
        <w:t>年度和</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4</w:t>
      </w:r>
      <w:r>
        <w:rPr>
          <w:rFonts w:hint="eastAsia" w:ascii="思源黑体 CN Bold" w:hAnsi="思源黑体 CN Bold" w:eastAsia="思源黑体 CN Bold" w:cs="黑体"/>
          <w:lang w:bidi="ar"/>
        </w:rPr>
        <w:t>年度的科目没有对应</w:t>
      </w:r>
      <w:r>
        <w:rPr>
          <w:rFonts w:hint="eastAsia" w:ascii="思源黑体 CN Bold" w:hAnsi="思源黑体 CN Bold" w:eastAsia="思源黑体 CN Bold" w:cs="黑体"/>
          <w:spacing w:val="-8"/>
          <w:lang w:bidi="ar"/>
        </w:rPr>
        <w:t>上。打开“科目档案”—“科目对照”，找到那些</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3</w:t>
      </w:r>
      <w:r>
        <w:rPr>
          <w:rFonts w:hint="eastAsia" w:ascii="思源黑体 CN Bold" w:hAnsi="思源黑体 CN Bold" w:eastAsia="思源黑体 CN Bold" w:cs="黑体"/>
          <w:spacing w:val="-1"/>
          <w:lang w:bidi="ar"/>
        </w:rPr>
        <w:t>年度有科目</w:t>
      </w:r>
      <w:r>
        <w:rPr>
          <w:rFonts w:hint="eastAsia" w:ascii="思源黑体 CN Bold" w:hAnsi="思源黑体 CN Bold" w:eastAsia="思源黑体 CN Bold" w:cs="黑体"/>
          <w:lang w:bidi="ar"/>
        </w:rPr>
        <w:t>，</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4</w:t>
      </w:r>
      <w:r>
        <w:rPr>
          <w:rFonts w:hint="eastAsia" w:ascii="思源黑体 CN Bold" w:hAnsi="思源黑体 CN Bold" w:eastAsia="思源黑体 CN Bold" w:cs="黑体"/>
          <w:spacing w:val="-1"/>
          <w:lang w:bidi="ar"/>
        </w:rPr>
        <w:t>年度科目为空的</w:t>
      </w:r>
      <w:r>
        <w:rPr>
          <w:rFonts w:hint="eastAsia" w:ascii="思源黑体 CN Bold" w:hAnsi="思源黑体 CN Bold" w:eastAsia="思源黑体 CN Bold" w:cs="黑体"/>
          <w:spacing w:val="-2"/>
          <w:lang w:bidi="ar"/>
        </w:rPr>
        <w:t>记录，然后进行手工对应，对应完后取消</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3</w:t>
      </w:r>
      <w:r>
        <w:rPr>
          <w:rFonts w:hint="eastAsia" w:ascii="思源黑体 CN Bold" w:hAnsi="思源黑体 CN Bold" w:eastAsia="思源黑体 CN Bold" w:cs="黑体"/>
          <w:spacing w:val="-6"/>
          <w:lang w:bidi="ar"/>
        </w:rPr>
        <w:t>年度</w:t>
      </w:r>
      <w:r>
        <w:rPr>
          <w:rFonts w:hint="eastAsia" w:ascii="思源黑体 CN Bold" w:hAnsi="思源黑体 CN Bold" w:eastAsia="思源黑体 CN Bold" w:cs="黑体"/>
          <w:lang w:bidi="ar"/>
        </w:rPr>
        <w:t>12</w:t>
      </w:r>
      <w:r>
        <w:rPr>
          <w:rFonts w:hint="eastAsia" w:ascii="思源黑体 CN Bold" w:hAnsi="思源黑体 CN Bold" w:eastAsia="思源黑体 CN Bold" w:cs="黑体"/>
          <w:spacing w:val="-3"/>
          <w:lang w:bidi="ar"/>
        </w:rPr>
        <w:t>月结账，重新结账即可。</w:t>
      </w:r>
    </w:p>
    <w:p>
      <w:pPr>
        <w:pStyle w:val="14"/>
        <w:widowControl w:val="0"/>
        <w:autoSpaceDE w:val="0"/>
        <w:autoSpaceDN w:val="0"/>
        <w:spacing w:before="0" w:beforeAutospacing="0" w:after="0" w:afterAutospacing="0"/>
        <w:ind w:right="229"/>
        <w:jc w:val="both"/>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ind w:right="229"/>
        <w:jc w:val="both"/>
        <w:rPr>
          <w:rFonts w:ascii="思源黑体 CN Bold" w:hAnsi="思源黑体 CN Bold" w:eastAsia="思源黑体 CN Bold" w:cs="黑体"/>
        </w:rPr>
      </w:pPr>
      <w:r>
        <w:rPr>
          <w:rFonts w:hint="eastAsia" w:ascii="思源黑体 CN Bold" w:hAnsi="思源黑体 CN Bold" w:eastAsia="思源黑体 CN Bold" w:cs="黑体"/>
          <w:lang w:bidi="ar"/>
        </w:rPr>
        <w:t>6、问：采用直接结转的方式进行年结，发现年结后期初数据没有变化？</w:t>
      </w:r>
    </w:p>
    <w:p>
      <w:pPr>
        <w:pStyle w:val="14"/>
        <w:widowControl w:val="0"/>
        <w:autoSpaceDE w:val="0"/>
        <w:autoSpaceDN w:val="0"/>
        <w:spacing w:before="0" w:beforeAutospacing="0" w:after="0" w:afterAutospacing="0"/>
        <w:ind w:right="229"/>
        <w:jc w:val="both"/>
        <w:rPr>
          <w:rFonts w:ascii="思源黑体 CN Bold" w:hAnsi="思源黑体 CN Bold" w:eastAsia="思源黑体 CN Bold" w:cs="黑体"/>
          <w:lang w:bidi="ar"/>
        </w:rPr>
      </w:pPr>
      <w:r>
        <w:rPr>
          <w:rFonts w:hint="eastAsia" w:ascii="思源黑体 CN Bold" w:hAnsi="思源黑体 CN Bold" w:eastAsia="思源黑体 CN Bold" w:cs="黑体"/>
          <w:lang w:bidi="ar"/>
        </w:rPr>
        <w:t>答：新增了新年度的会计期间后，必须以新年度会计期间登录软件才能看到财务模块期初余</w:t>
      </w:r>
      <w:r>
        <w:rPr>
          <w:rFonts w:hint="eastAsia" w:ascii="思源黑体 CN Bold" w:hAnsi="思源黑体 CN Bold" w:eastAsia="思源黑体 CN Bold" w:cs="黑体"/>
          <w:spacing w:val="-5"/>
          <w:lang w:bidi="ar"/>
        </w:rPr>
        <w:t>额发生了变化</w:t>
      </w:r>
      <w:r>
        <w:rPr>
          <w:rFonts w:hint="eastAsia" w:ascii="思源黑体 CN Bold" w:hAnsi="思源黑体 CN Bold" w:eastAsia="思源黑体 CN Bold" w:cs="黑体"/>
          <w:lang w:bidi="ar"/>
        </w:rPr>
        <w:t>（例如科目期初</w:t>
      </w:r>
      <w:r>
        <w:rPr>
          <w:rFonts w:hint="eastAsia" w:ascii="思源黑体 CN Bold" w:hAnsi="思源黑体 CN Bold" w:eastAsia="思源黑体 CN Bold" w:cs="黑体"/>
          <w:spacing w:val="-74"/>
          <w:lang w:bidi="ar"/>
        </w:rPr>
        <w:t>）</w:t>
      </w:r>
      <w:r>
        <w:rPr>
          <w:rFonts w:hint="eastAsia" w:ascii="思源黑体 CN Bold" w:hAnsi="思源黑体 CN Bold" w:eastAsia="思源黑体 CN Bold" w:cs="黑体"/>
          <w:spacing w:val="-12"/>
          <w:lang w:bidi="ar"/>
        </w:rPr>
        <w:t>，为上年期初加上上年发生数，但是业务模块期初和各期初单</w:t>
      </w:r>
      <w:r>
        <w:rPr>
          <w:rFonts w:hint="eastAsia" w:ascii="思源黑体 CN Bold" w:hAnsi="思源黑体 CN Bold" w:eastAsia="思源黑体 CN Bold" w:cs="黑体"/>
          <w:lang w:bidi="ar"/>
        </w:rPr>
        <w:t>据不变，依然为上年期初。</w:t>
      </w:r>
    </w:p>
    <w:p>
      <w:pPr>
        <w:pStyle w:val="14"/>
        <w:widowControl w:val="0"/>
        <w:autoSpaceDE w:val="0"/>
        <w:autoSpaceDN w:val="0"/>
        <w:spacing w:before="0" w:beforeAutospacing="0" w:after="0" w:afterAutospacing="0"/>
        <w:ind w:right="229"/>
        <w:jc w:val="both"/>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ind w:right="227"/>
        <w:jc w:val="both"/>
        <w:rPr>
          <w:rFonts w:ascii="思源黑体 CN Bold" w:hAnsi="思源黑体 CN Bold" w:eastAsia="思源黑体 CN Bold" w:cs="黑体"/>
          <w:spacing w:val="-9"/>
        </w:rPr>
      </w:pPr>
      <w:r>
        <w:rPr>
          <w:rFonts w:hint="eastAsia" w:ascii="思源黑体 CN Bold" w:hAnsi="思源黑体 CN Bold" w:eastAsia="思源黑体 CN Bold" w:cs="黑体"/>
          <w:lang w:bidi="ar"/>
        </w:rPr>
        <w:t>7</w:t>
      </w:r>
      <w:r>
        <w:rPr>
          <w:rFonts w:hint="eastAsia" w:ascii="思源黑体 CN Bold" w:hAnsi="思源黑体 CN Bold" w:eastAsia="思源黑体 CN Bold" w:cs="黑体"/>
          <w:spacing w:val="-11"/>
          <w:lang w:bidi="ar"/>
        </w:rPr>
        <w:t>、问：下一年度科目期初余额已存在，上年</w:t>
      </w:r>
      <w:r>
        <w:rPr>
          <w:rFonts w:hint="eastAsia" w:ascii="思源黑体 CN Bold" w:hAnsi="思源黑体 CN Bold" w:eastAsia="思源黑体 CN Bold" w:cs="黑体"/>
          <w:lang w:bidi="ar"/>
        </w:rPr>
        <w:t>12</w:t>
      </w:r>
      <w:r>
        <w:rPr>
          <w:rFonts w:hint="eastAsia" w:ascii="思源黑体 CN Bold" w:hAnsi="思源黑体 CN Bold" w:eastAsia="思源黑体 CN Bold" w:cs="黑体"/>
          <w:spacing w:val="-9"/>
          <w:lang w:bidi="ar"/>
        </w:rPr>
        <w:t xml:space="preserve">月财务结账时，是否会覆盖下年度科目期初? </w:t>
      </w:r>
    </w:p>
    <w:p>
      <w:pPr>
        <w:pStyle w:val="14"/>
        <w:widowControl w:val="0"/>
        <w:autoSpaceDE w:val="0"/>
        <w:autoSpaceDN w:val="0"/>
        <w:spacing w:before="0" w:beforeAutospacing="0" w:after="0" w:afterAutospacing="0"/>
        <w:ind w:right="227"/>
        <w:jc w:val="both"/>
        <w:rPr>
          <w:rFonts w:hint="eastAsia" w:ascii="思源黑体 CN Bold" w:hAnsi="思源黑体 CN Bold" w:eastAsia="思源黑体 CN Bold" w:cs="黑体"/>
          <w:lang w:bidi="ar"/>
        </w:rPr>
      </w:pPr>
      <w:r>
        <w:rPr>
          <w:rFonts w:hint="eastAsia" w:ascii="思源黑体 CN Bold" w:hAnsi="思源黑体 CN Bold" w:eastAsia="思源黑体 CN Bold" w:cs="黑体"/>
          <w:lang w:bidi="ar"/>
        </w:rPr>
        <w:t>答：如果下一年度科目余额已存在，做12</w:t>
      </w:r>
      <w:r>
        <w:rPr>
          <w:rFonts w:hint="eastAsia" w:ascii="思源黑体 CN Bold" w:hAnsi="思源黑体 CN Bold" w:eastAsia="思源黑体 CN Bold" w:cs="黑体"/>
          <w:spacing w:val="-3"/>
          <w:lang w:bidi="ar"/>
        </w:rPr>
        <w:t>月财务结账时，会有一选项“当下一年度科目期初</w:t>
      </w:r>
      <w:r>
        <w:rPr>
          <w:rFonts w:hint="eastAsia" w:ascii="思源黑体 CN Bold" w:hAnsi="思源黑体 CN Bold" w:eastAsia="思源黑体 CN Bold" w:cs="黑体"/>
          <w:lang w:bidi="ar"/>
        </w:rPr>
        <w:t>余额已经存在时，结转时覆盖科目期初余额”，当勾上此选项时，则会覆盖下一年度科目期初，如果不勾上此选项，则保留原有的期初余额。</w:t>
      </w:r>
    </w:p>
    <w:p>
      <w:pPr>
        <w:pStyle w:val="14"/>
        <w:widowControl w:val="0"/>
        <w:autoSpaceDE w:val="0"/>
        <w:autoSpaceDN w:val="0"/>
        <w:spacing w:before="0" w:beforeAutospacing="0" w:after="0" w:afterAutospacing="0" w:line="336" w:lineRule="auto"/>
        <w:ind w:right="229"/>
        <w:jc w:val="both"/>
        <w:rPr>
          <w:rFonts w:hint="eastAsia" w:ascii="思源黑体 CN Bold" w:hAnsi="思源黑体 CN Bold" w:eastAsia="思源黑体 CN Bold" w:cs="黑体"/>
          <w:lang w:eastAsia="zh-CN"/>
        </w:rPr>
      </w:pPr>
      <w:r>
        <w:drawing>
          <wp:inline distT="0" distB="0" distL="114300" distR="114300">
            <wp:extent cx="6353810" cy="4315460"/>
            <wp:effectExtent l="0" t="0" r="8890" b="254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9"/>
                    <a:stretch>
                      <a:fillRect/>
                    </a:stretch>
                  </pic:blipFill>
                  <pic:spPr>
                    <a:xfrm>
                      <a:off x="0" y="0"/>
                      <a:ext cx="6353810" cy="4315460"/>
                    </a:xfrm>
                    <a:prstGeom prst="rect">
                      <a:avLst/>
                    </a:prstGeom>
                    <a:noFill/>
                    <a:ln>
                      <a:noFill/>
                    </a:ln>
                  </pic:spPr>
                </pic:pic>
              </a:graphicData>
            </a:graphic>
          </wp:inline>
        </w:drawing>
      </w:r>
    </w:p>
    <w:p>
      <w:pPr>
        <w:pStyle w:val="14"/>
        <w:widowControl w:val="0"/>
        <w:autoSpaceDE w:val="0"/>
        <w:autoSpaceDN w:val="0"/>
        <w:spacing w:before="0" w:beforeAutospacing="0" w:after="0" w:afterAutospacing="0" w:line="336" w:lineRule="auto"/>
        <w:ind w:right="229"/>
        <w:jc w:val="both"/>
        <w:rPr>
          <w:rFonts w:ascii="思源黑体 CN Bold" w:hAnsi="思源黑体 CN Bold" w:eastAsia="思源黑体 CN Bold" w:cs="黑体"/>
        </w:rPr>
      </w:pP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8、问：直接结转后怎么反年结？</w:t>
      </w:r>
    </w:p>
    <w:p>
      <w:pPr>
        <w:pStyle w:val="14"/>
        <w:widowControl w:val="0"/>
        <w:autoSpaceDE w:val="0"/>
        <w:autoSpaceDN w:val="0"/>
        <w:spacing w:before="0" w:beforeAutospacing="0" w:after="0" w:afterAutospacing="0"/>
        <w:ind w:right="271"/>
        <w:rPr>
          <w:rFonts w:hint="eastAsia" w:ascii="思源黑体 CN Bold" w:hAnsi="思源黑体 CN Bold" w:eastAsia="思源黑体 CN Bold" w:cs="黑体"/>
        </w:rPr>
      </w:pPr>
      <w:r>
        <w:rPr>
          <w:rFonts w:hint="eastAsia" w:ascii="思源黑体 CN Bold" w:hAnsi="思源黑体 CN Bold" w:eastAsia="思源黑体 CN Bold" w:cs="黑体"/>
          <w:lang w:bidi="ar"/>
        </w:rPr>
        <w:t>答：如果是通过新增期间或者直接结账的方式，因为数据库后台还在同一数据库中，所以直接取消上年12月结账即可反年结。</w:t>
      </w:r>
    </w:p>
    <w:p>
      <w:pPr>
        <w:pStyle w:val="14"/>
        <w:widowControl w:val="0"/>
        <w:autoSpaceDE w:val="0"/>
        <w:autoSpaceDN w:val="0"/>
        <w:spacing w:before="0" w:beforeAutospacing="0" w:after="0" w:afterAutospacing="0" w:line="336" w:lineRule="auto"/>
        <w:ind w:right="229"/>
        <w:jc w:val="both"/>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line="336" w:lineRule="auto"/>
        <w:ind w:right="229"/>
        <w:jc w:val="both"/>
        <w:rPr>
          <w:rFonts w:hint="eastAsia" w:ascii="思源黑体 CN Bold" w:hAnsi="思源黑体 CN Bold" w:eastAsia="思源黑体 CN Bold" w:cs="黑体"/>
          <w:lang w:eastAsia="zh-CN"/>
        </w:rPr>
        <w:sectPr>
          <w:pgSz w:w="11910" w:h="16840"/>
          <w:pgMar w:top="980" w:right="900" w:bottom="740" w:left="1000" w:header="272" w:footer="471" w:gutter="0"/>
          <w:cols w:space="425" w:num="1"/>
          <w:docGrid w:type="lines" w:linePitch="312" w:charSpace="0"/>
        </w:sectPr>
      </w:pPr>
      <w:r>
        <w:drawing>
          <wp:inline distT="0" distB="0" distL="114300" distR="114300">
            <wp:extent cx="3886200" cy="4959350"/>
            <wp:effectExtent l="0" t="0" r="0" b="635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10"/>
                    <a:stretch>
                      <a:fillRect/>
                    </a:stretch>
                  </pic:blipFill>
                  <pic:spPr>
                    <a:xfrm>
                      <a:off x="0" y="0"/>
                      <a:ext cx="3886200" cy="4959350"/>
                    </a:xfrm>
                    <a:prstGeom prst="rect">
                      <a:avLst/>
                    </a:prstGeom>
                    <a:noFill/>
                    <a:ln>
                      <a:noFill/>
                    </a:ln>
                  </pic:spPr>
                </pic:pic>
              </a:graphicData>
            </a:graphic>
          </wp:inline>
        </w:drawing>
      </w: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9、</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3</w:t>
      </w:r>
      <w:r>
        <w:rPr>
          <w:rFonts w:hint="eastAsia" w:ascii="思源黑体 CN Bold" w:hAnsi="思源黑体 CN Bold" w:eastAsia="思源黑体 CN Bold" w:cs="黑体"/>
          <w:lang w:bidi="ar"/>
        </w:rPr>
        <w:t xml:space="preserve">年科目与 </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4</w:t>
      </w:r>
      <w:r>
        <w:rPr>
          <w:rFonts w:hint="eastAsia" w:ascii="思源黑体 CN Bold" w:hAnsi="思源黑体 CN Bold" w:eastAsia="思源黑体 CN Bold" w:cs="黑体"/>
          <w:lang w:bidi="ar"/>
        </w:rPr>
        <w:t>科目辅助核不一致，年结情况怎样？</w:t>
      </w:r>
    </w:p>
    <w:p>
      <w:pPr>
        <w:pStyle w:val="14"/>
        <w:widowControl w:val="0"/>
        <w:autoSpaceDE w:val="0"/>
        <w:autoSpaceDN w:val="0"/>
        <w:spacing w:before="0" w:beforeAutospacing="0" w:after="0" w:afterAutospacing="0"/>
        <w:ind w:right="239"/>
        <w:rPr>
          <w:rFonts w:hint="eastAsia" w:ascii="思源黑体 CN Bold" w:hAnsi="思源黑体 CN Bold" w:eastAsia="思源黑体 CN Bold" w:cs="黑体"/>
          <w:lang w:bidi="ar"/>
        </w:rPr>
      </w:pPr>
      <w:r>
        <w:rPr>
          <w:rFonts w:hint="eastAsia" w:ascii="思源黑体 CN Bold" w:hAnsi="思源黑体 CN Bold" w:eastAsia="思源黑体 CN Bold" w:cs="黑体"/>
          <w:lang w:bidi="ar"/>
        </w:rPr>
        <w:t>答：a.上一年有挂辅助核算，下一年没挂辅助核算的情况，则数据可以直接过渡到下一年。b.上一年没挂辅助核，下一年挂了辅助核算，或者上一年挂了辅助核算，下一年挂的辅助核核算类型比上一年多的情况，则结转时，会让手工确定科目余额放在那个辅助核算中。</w:t>
      </w:r>
    </w:p>
    <w:p>
      <w:pPr>
        <w:pStyle w:val="14"/>
        <w:widowControl w:val="0"/>
        <w:autoSpaceDE w:val="0"/>
        <w:autoSpaceDN w:val="0"/>
        <w:spacing w:before="0" w:beforeAutospacing="0" w:after="0" w:afterAutospacing="0"/>
        <w:ind w:right="239"/>
        <w:rPr>
          <w:rFonts w:hint="eastAsia" w:ascii="思源黑体 CN Bold" w:hAnsi="思源黑体 CN Bold" w:eastAsia="思源黑体 CN Bold" w:cs="黑体"/>
          <w:lang w:bidi="ar"/>
        </w:rPr>
        <w:sectPr>
          <w:pgSz w:w="11910" w:h="16840"/>
          <w:pgMar w:top="980" w:right="900" w:bottom="660" w:left="1000" w:header="272" w:footer="471" w:gutter="0"/>
          <w:cols w:space="425" w:num="1"/>
          <w:docGrid w:type="lines" w:linePitch="312" w:charSpace="0"/>
        </w:sectPr>
      </w:pPr>
      <w:r>
        <w:drawing>
          <wp:inline distT="0" distB="0" distL="0" distR="0">
            <wp:extent cx="5838825" cy="44386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5838825" cy="4438650"/>
                    </a:xfrm>
                    <a:prstGeom prst="rect">
                      <a:avLst/>
                    </a:prstGeom>
                  </pic:spPr>
                </pic:pic>
              </a:graphicData>
            </a:graphic>
          </wp:inline>
        </w:drawing>
      </w:r>
    </w:p>
    <w:p>
      <w:pPr>
        <w:pStyle w:val="14"/>
        <w:widowControl w:val="0"/>
        <w:autoSpaceDE w:val="0"/>
        <w:autoSpaceDN w:val="0"/>
        <w:spacing w:before="37" w:beforeAutospacing="0" w:after="0" w:afterAutospacing="0" w:line="336" w:lineRule="auto"/>
        <w:ind w:right="114"/>
        <w:rPr>
          <w:rFonts w:ascii="思源黑体 CN Bold" w:hAnsi="思源黑体 CN Bold" w:eastAsia="思源黑体 CN Bold" w:cs="黑体"/>
          <w:spacing w:val="-1"/>
          <w:lang w:bidi="ar"/>
        </w:rPr>
      </w:pPr>
      <w:r>
        <w:rPr>
          <w:rFonts w:hint="eastAsia" w:ascii="思源黑体 CN Bold" w:hAnsi="思源黑体 CN Bold" w:eastAsia="思源黑体 CN Bold" w:cs="黑体"/>
          <w:lang w:bidi="ar"/>
        </w:rPr>
        <w:t>备注：上图辅助项选择的框中，不会区分科目，辅助项选完后，所有科目余额都会显示在所</w:t>
      </w:r>
      <w:r>
        <w:rPr>
          <w:rFonts w:hint="eastAsia" w:ascii="思源黑体 CN Bold" w:hAnsi="思源黑体 CN Bold" w:eastAsia="思源黑体 CN Bold" w:cs="黑体"/>
          <w:spacing w:val="-4"/>
          <w:lang w:bidi="ar"/>
        </w:rPr>
        <w:t>填的辅助项中。举例：1122</w:t>
      </w:r>
      <w:r>
        <w:rPr>
          <w:rFonts w:hint="eastAsia" w:ascii="思源黑体 CN Bold" w:hAnsi="思源黑体 CN Bold" w:eastAsia="思源黑体 CN Bold" w:cs="黑体"/>
          <w:spacing w:val="-3"/>
          <w:lang w:bidi="ar"/>
        </w:rPr>
        <w:t>科目上年挂了个人核算，余额为</w:t>
      </w:r>
      <w:r>
        <w:rPr>
          <w:rFonts w:hint="eastAsia" w:ascii="思源黑体 CN Bold" w:hAnsi="思源黑体 CN Bold" w:eastAsia="思源黑体 CN Bold" w:cs="黑体"/>
          <w:lang w:bidi="ar"/>
        </w:rPr>
        <w:t>100</w:t>
      </w:r>
      <w:r>
        <w:rPr>
          <w:rFonts w:hint="eastAsia" w:ascii="思源黑体 CN Bold" w:hAnsi="思源黑体 CN Bold" w:eastAsia="思源黑体 CN Bold" w:cs="黑体"/>
          <w:spacing w:val="-4"/>
          <w:lang w:bidi="ar"/>
        </w:rPr>
        <w:t>元，1123</w:t>
      </w:r>
      <w:r>
        <w:rPr>
          <w:rFonts w:hint="eastAsia" w:ascii="思源黑体 CN Bold" w:hAnsi="思源黑体 CN Bold" w:eastAsia="思源黑体 CN Bold" w:cs="黑体"/>
          <w:spacing w:val="-1"/>
          <w:lang w:bidi="ar"/>
        </w:rPr>
        <w:t>上年也挂了个人核算余额为50</w:t>
      </w:r>
      <w:r>
        <w:rPr>
          <w:rFonts w:hint="eastAsia" w:ascii="思源黑体 CN Bold" w:hAnsi="思源黑体 CN Bold" w:eastAsia="思源黑体 CN Bold" w:cs="黑体"/>
          <w:spacing w:val="-18"/>
          <w:lang w:bidi="ar"/>
        </w:rPr>
        <w:t>元，下年</w:t>
      </w:r>
      <w:r>
        <w:rPr>
          <w:rFonts w:hint="eastAsia" w:ascii="思源黑体 CN Bold" w:hAnsi="思源黑体 CN Bold" w:eastAsia="思源黑体 CN Bold" w:cs="黑体"/>
          <w:lang w:bidi="ar"/>
        </w:rPr>
        <w:t>1122</w:t>
      </w:r>
      <w:r>
        <w:rPr>
          <w:rFonts w:hint="eastAsia" w:ascii="思源黑体 CN Bold" w:hAnsi="思源黑体 CN Bold" w:eastAsia="思源黑体 CN Bold" w:cs="黑体"/>
          <w:spacing w:val="-9"/>
          <w:lang w:bidi="ar"/>
        </w:rPr>
        <w:t>挂了个人和往来、</w:t>
      </w:r>
      <w:r>
        <w:rPr>
          <w:rFonts w:hint="eastAsia" w:ascii="思源黑体 CN Bold" w:hAnsi="思源黑体 CN Bold" w:eastAsia="思源黑体 CN Bold" w:cs="黑体"/>
          <w:lang w:bidi="ar"/>
        </w:rPr>
        <w:t>1123</w:t>
      </w:r>
      <w:r>
        <w:rPr>
          <w:rFonts w:hint="eastAsia" w:ascii="思源黑体 CN Bold" w:hAnsi="思源黑体 CN Bold" w:eastAsia="思源黑体 CN Bold" w:cs="黑体"/>
          <w:spacing w:val="-9"/>
          <w:lang w:bidi="ar"/>
        </w:rPr>
        <w:t>挂了个人和项目。则在上年</w:t>
      </w:r>
      <w:r>
        <w:rPr>
          <w:rFonts w:hint="eastAsia" w:ascii="思源黑体 CN Bold" w:hAnsi="思源黑体 CN Bold" w:eastAsia="思源黑体 CN Bold" w:cs="黑体"/>
          <w:lang w:bidi="ar"/>
        </w:rPr>
        <w:t xml:space="preserve">12月份月结时， </w:t>
      </w:r>
      <w:r>
        <w:rPr>
          <w:rFonts w:hint="eastAsia" w:ascii="思源黑体 CN Bold" w:hAnsi="思源黑体 CN Bold" w:eastAsia="思源黑体 CN Bold" w:cs="黑体"/>
          <w:spacing w:val="-8"/>
          <w:lang w:bidi="ar"/>
        </w:rPr>
        <w:t>则会弹出三个辅助项录入框，个人、往来、项目，如果分别录的是信息为“小李”、“零售客</w:t>
      </w:r>
      <w:r>
        <w:rPr>
          <w:rFonts w:hint="eastAsia" w:ascii="思源黑体 CN Bold" w:hAnsi="思源黑体 CN Bold" w:eastAsia="思源黑体 CN Bold" w:cs="黑体"/>
          <w:spacing w:val="-24"/>
          <w:lang w:bidi="ar"/>
        </w:rPr>
        <w:t>户”、“桔子”，则查下年科目期初时，</w:t>
      </w:r>
      <w:r>
        <w:rPr>
          <w:rFonts w:hint="eastAsia" w:ascii="思源黑体 CN Bold" w:hAnsi="思源黑体 CN Bold" w:eastAsia="思源黑体 CN Bold" w:cs="黑体"/>
          <w:spacing w:val="3"/>
          <w:lang w:bidi="ar"/>
        </w:rPr>
        <w:t>112</w:t>
      </w:r>
      <w:r>
        <w:rPr>
          <w:rFonts w:hint="eastAsia" w:ascii="思源黑体 CN Bold" w:hAnsi="思源黑体 CN Bold" w:eastAsia="思源黑体 CN Bold" w:cs="黑体"/>
          <w:lang w:bidi="ar"/>
        </w:rPr>
        <w:t>2</w:t>
      </w:r>
      <w:r>
        <w:rPr>
          <w:rFonts w:hint="eastAsia" w:ascii="思源黑体 CN Bold" w:hAnsi="思源黑体 CN Bold" w:eastAsia="思源黑体 CN Bold" w:cs="黑体"/>
          <w:spacing w:val="2"/>
          <w:lang w:bidi="ar"/>
        </w:rPr>
        <w:t>的辅助核算为个人（小李）和往来（零售客户</w:t>
      </w:r>
      <w:r>
        <w:rPr>
          <w:rFonts w:hint="eastAsia" w:ascii="思源黑体 CN Bold" w:hAnsi="思源黑体 CN Bold" w:eastAsia="思源黑体 CN Bold" w:cs="黑体"/>
          <w:spacing w:val="-118"/>
          <w:lang w:bidi="ar"/>
        </w:rPr>
        <w:t>）</w:t>
      </w:r>
      <w:r>
        <w:rPr>
          <w:rFonts w:hint="eastAsia" w:ascii="思源黑体 CN Bold" w:hAnsi="思源黑体 CN Bold" w:eastAsia="思源黑体 CN Bold" w:cs="黑体"/>
          <w:lang w:bidi="ar"/>
        </w:rPr>
        <w:t>，且余额为100元；1123</w:t>
      </w:r>
      <w:r>
        <w:rPr>
          <w:rFonts w:hint="eastAsia" w:ascii="思源黑体 CN Bold" w:hAnsi="思源黑体 CN Bold" w:eastAsia="思源黑体 CN Bold" w:cs="黑体"/>
          <w:spacing w:val="-1"/>
          <w:lang w:bidi="ar"/>
        </w:rPr>
        <w:t>的辅助核算为个人</w:t>
      </w:r>
      <w:r>
        <w:rPr>
          <w:rFonts w:hint="eastAsia" w:ascii="思源黑体 CN Bold" w:hAnsi="思源黑体 CN Bold" w:eastAsia="思源黑体 CN Bold" w:cs="黑体"/>
          <w:lang w:bidi="ar"/>
        </w:rPr>
        <w:t>（小李</w:t>
      </w:r>
      <w:r>
        <w:rPr>
          <w:rFonts w:hint="eastAsia" w:ascii="思源黑体 CN Bold" w:hAnsi="思源黑体 CN Bold" w:eastAsia="思源黑体 CN Bold" w:cs="黑体"/>
          <w:spacing w:val="-5"/>
          <w:lang w:bidi="ar"/>
        </w:rPr>
        <w:t>）</w:t>
      </w:r>
      <w:r>
        <w:rPr>
          <w:rFonts w:hint="eastAsia" w:ascii="思源黑体 CN Bold" w:hAnsi="思源黑体 CN Bold" w:eastAsia="思源黑体 CN Bold" w:cs="黑体"/>
          <w:spacing w:val="-2"/>
          <w:lang w:bidi="ar"/>
        </w:rPr>
        <w:t>和项目</w:t>
      </w:r>
      <w:r>
        <w:rPr>
          <w:rFonts w:hint="eastAsia" w:ascii="思源黑体 CN Bold" w:hAnsi="思源黑体 CN Bold" w:eastAsia="思源黑体 CN Bold" w:cs="黑体"/>
          <w:lang w:bidi="ar"/>
        </w:rPr>
        <w:t>（桔子</w:t>
      </w:r>
      <w:r>
        <w:rPr>
          <w:rFonts w:hint="eastAsia" w:ascii="思源黑体 CN Bold" w:hAnsi="思源黑体 CN Bold" w:eastAsia="思源黑体 CN Bold" w:cs="黑体"/>
          <w:spacing w:val="-5"/>
          <w:lang w:bidi="ar"/>
        </w:rPr>
        <w:t>）</w:t>
      </w:r>
      <w:r>
        <w:rPr>
          <w:rFonts w:hint="eastAsia" w:ascii="思源黑体 CN Bold" w:hAnsi="思源黑体 CN Bold" w:eastAsia="思源黑体 CN Bold" w:cs="黑体"/>
          <w:lang w:bidi="ar"/>
        </w:rPr>
        <w:t>用余额为50</w:t>
      </w:r>
      <w:r>
        <w:rPr>
          <w:rFonts w:hint="eastAsia" w:ascii="思源黑体 CN Bold" w:hAnsi="思源黑体 CN Bold" w:eastAsia="思源黑体 CN Bold" w:cs="黑体"/>
          <w:spacing w:val="-2"/>
          <w:lang w:bidi="ar"/>
        </w:rPr>
        <w:t>元，从而可以</w:t>
      </w:r>
      <w:r>
        <w:rPr>
          <w:rFonts w:hint="eastAsia" w:ascii="思源黑体 CN Bold" w:hAnsi="思源黑体 CN Bold" w:eastAsia="思源黑体 CN Bold" w:cs="黑体"/>
          <w:spacing w:val="-3"/>
          <w:lang w:bidi="ar"/>
        </w:rPr>
        <w:t>看出当多个科目的辅助核算与下年度科目辅助核算不一致时，在上年</w:t>
      </w:r>
      <w:r>
        <w:rPr>
          <w:rFonts w:hint="eastAsia" w:ascii="思源黑体 CN Bold" w:hAnsi="思源黑体 CN Bold" w:eastAsia="思源黑体 CN Bold" w:cs="黑体"/>
          <w:lang w:bidi="ar"/>
        </w:rPr>
        <w:t>12</w:t>
      </w:r>
      <w:r>
        <w:rPr>
          <w:rFonts w:hint="eastAsia" w:ascii="思源黑体 CN Bold" w:hAnsi="思源黑体 CN Bold" w:eastAsia="思源黑体 CN Bold" w:cs="黑体"/>
          <w:spacing w:val="-1"/>
          <w:lang w:bidi="ar"/>
        </w:rPr>
        <w:t>月月结时，不能根据科目选择余额应该放入哪一项。</w:t>
      </w:r>
    </w:p>
    <w:p>
      <w:pPr>
        <w:pStyle w:val="14"/>
        <w:widowControl w:val="0"/>
        <w:autoSpaceDE w:val="0"/>
        <w:autoSpaceDN w:val="0"/>
        <w:spacing w:before="37" w:beforeAutospacing="0" w:after="0" w:afterAutospacing="0" w:line="336" w:lineRule="auto"/>
        <w:ind w:right="114"/>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10、直接结转后，不支持跨年度查询的帐表有哪些？</w:t>
      </w:r>
    </w:p>
    <w:p>
      <w:pPr>
        <w:pStyle w:val="14"/>
        <w:widowControl w:val="0"/>
        <w:autoSpaceDE w:val="0"/>
        <w:autoSpaceDN w:val="0"/>
        <w:spacing w:before="0" w:beforeAutospacing="0" w:after="0" w:afterAutospacing="0"/>
        <w:ind w:right="233"/>
        <w:rPr>
          <w:rFonts w:ascii="思源黑体 CN Bold" w:hAnsi="思源黑体 CN Bold" w:eastAsia="思源黑体 CN Bold" w:cs="黑体"/>
        </w:rPr>
      </w:pPr>
      <w:r>
        <w:rPr>
          <w:rFonts w:hint="eastAsia" w:ascii="思源黑体 CN Bold" w:hAnsi="思源黑体 CN Bold" w:eastAsia="思源黑体 CN Bold" w:cs="黑体"/>
          <w:lang w:bidi="ar"/>
        </w:rPr>
        <w:t>答：科目日记账、科目汇总表、现金流量明细表、现金流量统计表、自定义明细表及所有的统计账表。</w:t>
      </w:r>
    </w:p>
    <w:p>
      <w:pPr>
        <w:pStyle w:val="14"/>
        <w:widowControl w:val="0"/>
        <w:autoSpaceDE w:val="0"/>
        <w:autoSpaceDN w:val="0"/>
        <w:spacing w:before="0" w:beforeAutospacing="0" w:after="0" w:afterAutospacing="0"/>
        <w:rPr>
          <w:rFonts w:ascii="思源黑体 CN Bold" w:hAnsi="思源黑体 CN Bold" w:eastAsia="思源黑体 CN Bold" w:cs="黑体"/>
          <w:lang w:bidi="ar"/>
        </w:rPr>
      </w:pPr>
      <w:r>
        <w:rPr>
          <w:rFonts w:hint="eastAsia" w:ascii="思源黑体 CN Bold" w:hAnsi="思源黑体 CN Bold" w:eastAsia="思源黑体 CN Bold" w:cs="黑体"/>
          <w:lang w:bidi="ar"/>
        </w:rPr>
        <w:t>注意：</w:t>
      </w: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科目多栏账和辅助多栏账 12.2 开始支持跨年查询，自定义账表、科目余额表和辅助余额表</w:t>
      </w: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12.3 开始支持跨年查询。13.0开始科目总账、科目明细账、科目余额表、辅助总账、辅助明</w:t>
      </w:r>
    </w:p>
    <w:p>
      <w:pPr>
        <w:pStyle w:val="14"/>
        <w:widowControl w:val="0"/>
        <w:autoSpaceDE w:val="0"/>
        <w:autoSpaceDN w:val="0"/>
        <w:spacing w:before="0" w:beforeAutospacing="0" w:after="0" w:afterAutospacing="0"/>
        <w:rPr>
          <w:rFonts w:ascii="思源黑体 CN Bold" w:hAnsi="思源黑体 CN Bold" w:eastAsia="思源黑体 CN Bold" w:cs="黑体"/>
          <w:lang w:bidi="ar"/>
        </w:rPr>
      </w:pPr>
      <w:r>
        <w:rPr>
          <w:rFonts w:hint="eastAsia" w:ascii="思源黑体 CN Bold" w:hAnsi="思源黑体 CN Bold" w:eastAsia="思源黑体 CN Bold" w:cs="黑体"/>
          <w:lang w:bidi="ar"/>
        </w:rPr>
        <w:t>细账、辅助余额表、自定义账表支持非末级科目跨年查询。</w:t>
      </w:r>
    </w:p>
    <w:p>
      <w:pPr>
        <w:pStyle w:val="14"/>
        <w:widowControl w:val="0"/>
        <w:autoSpaceDE w:val="0"/>
        <w:autoSpaceDN w:val="0"/>
        <w:spacing w:before="0" w:beforeAutospacing="0" w:after="0" w:afterAutospacing="0"/>
        <w:rPr>
          <w:rFonts w:hint="eastAsia" w:ascii="思源黑体 CN Bold" w:hAnsi="思源黑体 CN Bold" w:eastAsia="思源黑体 CN Bold" w:cs="黑体"/>
          <w:lang w:bidi="ar"/>
        </w:rPr>
      </w:pPr>
    </w:p>
    <w:p>
      <w:pPr>
        <w:pStyle w:val="14"/>
        <w:widowControl w:val="0"/>
        <w:autoSpaceDE w:val="0"/>
        <w:autoSpaceDN w:val="0"/>
        <w:spacing w:before="0" w:beforeAutospacing="0" w:after="0" w:afterAutospacing="0"/>
        <w:ind w:right="119"/>
        <w:rPr>
          <w:rFonts w:ascii="思源黑体 CN Bold" w:hAnsi="思源黑体 CN Bold" w:eastAsia="思源黑体 CN Bold" w:cs="黑体"/>
        </w:rPr>
      </w:pPr>
      <w:r>
        <w:rPr>
          <w:rFonts w:hint="eastAsia" w:ascii="思源黑体 CN Bold" w:hAnsi="思源黑体 CN Bold" w:eastAsia="思源黑体 CN Bold" w:cs="黑体"/>
          <w:lang w:bidi="ar"/>
        </w:rPr>
        <w:t>11、问：直接结转后，科目期初中结转过来的科目辅助核算明细可以修改吗，需要调整时， 如何操作？</w:t>
      </w:r>
    </w:p>
    <w:p>
      <w:pPr>
        <w:pStyle w:val="14"/>
        <w:widowControl w:val="0"/>
        <w:autoSpaceDE w:val="0"/>
        <w:autoSpaceDN w:val="0"/>
        <w:spacing w:before="0" w:beforeAutospacing="0" w:after="0" w:afterAutospacing="0"/>
        <w:ind w:right="231"/>
        <w:rPr>
          <w:rFonts w:ascii="思源黑体 CN Bold" w:hAnsi="思源黑体 CN Bold" w:eastAsia="思源黑体 CN Bold" w:cs="黑体"/>
        </w:rPr>
      </w:pPr>
      <w:r>
        <w:rPr>
          <w:rFonts w:hint="eastAsia" w:ascii="思源黑体 CN Bold" w:hAnsi="思源黑体 CN Bold" w:eastAsia="思源黑体 CN Bold" w:cs="黑体"/>
          <w:spacing w:val="-24"/>
          <w:lang w:bidi="ar"/>
        </w:rPr>
        <w:t>答：除“往来单位”</w:t>
      </w:r>
      <w:r>
        <w:rPr>
          <w:rFonts w:hint="eastAsia" w:ascii="思源黑体 CN Bold" w:hAnsi="思源黑体 CN Bold" w:eastAsia="思源黑体 CN Bold" w:cs="黑体"/>
          <w:spacing w:val="-17"/>
          <w:lang w:bidi="ar"/>
        </w:rPr>
        <w:t>、“个人”的辅助项外，科目期初中结转过来的辅助核算期初都可以修改。</w:t>
      </w:r>
      <w:r>
        <w:rPr>
          <w:rFonts w:hint="eastAsia" w:ascii="思源黑体 CN Bold" w:hAnsi="思源黑体 CN Bold" w:eastAsia="思源黑体 CN Bold" w:cs="黑体"/>
          <w:lang w:bidi="ar"/>
        </w:rPr>
        <w:t>备注：有一特殊情况，挂了个人和往来单位辅助核算在下年期初中可以修改。即：上一年没挂辅助核，下一年挂了辅助核算，或者上一年挂了辅助核算，下一年挂的辅助核核算类型比上一年多的情况，则结转时，会让手工确定科目余额放在那个辅助核算中，这类余额转在下年期初，可以直接删除或修改余额。</w:t>
      </w:r>
    </w:p>
    <w:p>
      <w:pPr>
        <w:pStyle w:val="14"/>
        <w:widowControl w:val="0"/>
        <w:autoSpaceDE w:val="0"/>
        <w:autoSpaceDN w:val="0"/>
        <w:spacing w:before="0" w:beforeAutospacing="0" w:after="0" w:afterAutospacing="0"/>
        <w:ind w:right="233"/>
        <w:rPr>
          <w:rFonts w:ascii="思源黑体 CN Bold" w:hAnsi="思源黑体 CN Bold" w:eastAsia="思源黑体 CN Bold" w:cs="黑体"/>
        </w:rPr>
      </w:pPr>
      <w:r>
        <w:rPr>
          <w:rFonts w:hint="eastAsia" w:ascii="思源黑体 CN Bold" w:hAnsi="思源黑体 CN Bold" w:eastAsia="思源黑体 CN Bold" w:cs="黑体"/>
          <w:spacing w:val="-13"/>
          <w:lang w:bidi="ar"/>
        </w:rPr>
        <w:t>如果非上述“备注”情况，有“往来单位”、“个人”的辅助项的辅助核算期初要修改或者删</w:t>
      </w:r>
      <w:r>
        <w:rPr>
          <w:rFonts w:hint="eastAsia" w:ascii="思源黑体 CN Bold" w:hAnsi="思源黑体 CN Bold" w:eastAsia="思源黑体 CN Bold" w:cs="黑体"/>
          <w:lang w:bidi="ar"/>
        </w:rPr>
        <w:t>除辅助算明细，则可以把上年取消结账，再去调整上年账，修改完成后再重新结转期初数据。</w:t>
      </w:r>
    </w:p>
    <w:p>
      <w:pPr>
        <w:pStyle w:val="14"/>
        <w:widowControl w:val="0"/>
        <w:autoSpaceDE w:val="0"/>
        <w:autoSpaceDN w:val="0"/>
        <w:spacing w:before="0" w:beforeAutospacing="0" w:after="0" w:afterAutospacing="0"/>
        <w:ind w:left="132" w:right="233" w:firstLine="480" w:firstLineChars="200"/>
        <w:rPr>
          <w:rFonts w:ascii="思源黑体 CN Bold" w:hAnsi="思源黑体 CN Bold" w:eastAsia="思源黑体 CN Bold" w:cs="黑体"/>
        </w:rPr>
      </w:pPr>
      <w:r>
        <w:rPr>
          <w:rFonts w:hint="eastAsia" w:ascii="思源黑体 CN Bold" w:hAnsi="思源黑体 CN Bold" w:eastAsia="思源黑体 CN Bold" w:cs="黑体"/>
          <w:lang w:bidi="ar"/>
        </w:rPr>
        <w:t>A、如果实际需要为不想修改去年的账，只想修改本年的辅助核算期初，可以先把会计</w:t>
      </w:r>
      <w:r>
        <w:rPr>
          <w:rFonts w:hint="eastAsia" w:ascii="思源黑体 CN Bold" w:hAnsi="思源黑体 CN Bold" w:eastAsia="思源黑体 CN Bold" w:cs="黑体"/>
          <w:spacing w:val="-15"/>
          <w:lang w:bidi="ar"/>
        </w:rPr>
        <w:t xml:space="preserve">科目的辅助核算取消，取消后，科目期初里的辅助核算就清零了，然后再重新勾上辅助核算， </w:t>
      </w:r>
      <w:r>
        <w:rPr>
          <w:rFonts w:hint="eastAsia" w:ascii="思源黑体 CN Bold" w:hAnsi="思源黑体 CN Bold" w:eastAsia="思源黑体 CN Bold" w:cs="黑体"/>
          <w:lang w:bidi="ar"/>
        </w:rPr>
        <w:t>再去补录科目辅助核算期初就可以了。</w:t>
      </w:r>
    </w:p>
    <w:p>
      <w:pPr>
        <w:pStyle w:val="14"/>
        <w:widowControl w:val="0"/>
        <w:autoSpaceDE w:val="0"/>
        <w:autoSpaceDN w:val="0"/>
        <w:spacing w:before="0" w:beforeAutospacing="0" w:after="0" w:afterAutospacing="0"/>
        <w:ind w:left="132" w:right="232" w:firstLine="480"/>
        <w:rPr>
          <w:rFonts w:ascii="思源黑体 CN Bold" w:hAnsi="思源黑体 CN Bold" w:eastAsia="思源黑体 CN Bold" w:cs="黑体"/>
          <w:lang w:bidi="ar"/>
        </w:rPr>
      </w:pPr>
      <w:r>
        <w:rPr>
          <w:rFonts w:hint="eastAsia" w:ascii="思源黑体 CN Bold" w:hAnsi="思源黑体 CN Bold" w:eastAsia="思源黑体 CN Bold" w:cs="黑体"/>
          <w:lang w:bidi="ar"/>
        </w:rPr>
        <w:t>B</w:t>
      </w:r>
      <w:r>
        <w:rPr>
          <w:rFonts w:hint="eastAsia" w:ascii="思源黑体 CN Bold" w:hAnsi="思源黑体 CN Bold" w:eastAsia="思源黑体 CN Bold" w:cs="黑体"/>
          <w:spacing w:val="-21"/>
          <w:lang w:bidi="ar"/>
        </w:rPr>
        <w:t>、“往来单位”、“个人”辅助项的会计科目的科目期初，不可以直接修改或者删除辅助</w:t>
      </w:r>
      <w:r>
        <w:rPr>
          <w:rFonts w:hint="eastAsia" w:ascii="思源黑体 CN Bold" w:hAnsi="思源黑体 CN Bold" w:eastAsia="思源黑体 CN Bold" w:cs="黑体"/>
          <w:lang w:bidi="ar"/>
        </w:rPr>
        <w:t>核算明细，但是可以新增行来增加辅助核算明细，新增的记录可以修改、删除。</w:t>
      </w:r>
    </w:p>
    <w:p>
      <w:pPr>
        <w:pStyle w:val="14"/>
        <w:widowControl w:val="0"/>
        <w:autoSpaceDE w:val="0"/>
        <w:autoSpaceDN w:val="0"/>
        <w:spacing w:before="0" w:beforeAutospacing="0" w:after="0" w:afterAutospacing="0"/>
        <w:ind w:left="132" w:right="232" w:firstLine="480"/>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ind w:left="132" w:right="230"/>
        <w:jc w:val="both"/>
        <w:rPr>
          <w:rFonts w:ascii="思源黑体 CN Bold" w:hAnsi="思源黑体 CN Bold" w:eastAsia="思源黑体 CN Bold" w:cs="黑体"/>
          <w:spacing w:val="-16"/>
        </w:rPr>
      </w:pPr>
      <w:r>
        <w:rPr>
          <w:rFonts w:hint="eastAsia" w:ascii="思源黑体 CN Bold" w:hAnsi="思源黑体 CN Bold" w:eastAsia="思源黑体 CN Bold" w:cs="黑体"/>
          <w:lang w:bidi="ar"/>
        </w:rPr>
        <w:t>12</w:t>
      </w:r>
      <w:r>
        <w:rPr>
          <w:rFonts w:hint="eastAsia" w:ascii="思源黑体 CN Bold" w:hAnsi="思源黑体 CN Bold" w:eastAsia="思源黑体 CN Bold" w:cs="黑体"/>
          <w:spacing w:val="-16"/>
          <w:lang w:bidi="ar"/>
        </w:rPr>
        <w:t xml:space="preserve">、问：上年业务没做完，新建下一年度的会计期间后，科目能不能做调整，会有什么影响？ </w:t>
      </w:r>
    </w:p>
    <w:p>
      <w:pPr>
        <w:pStyle w:val="14"/>
        <w:widowControl w:val="0"/>
        <w:autoSpaceDE w:val="0"/>
        <w:autoSpaceDN w:val="0"/>
        <w:spacing w:before="0" w:beforeAutospacing="0" w:after="0" w:afterAutospacing="0"/>
        <w:ind w:left="132" w:right="230"/>
        <w:jc w:val="both"/>
        <w:rPr>
          <w:rFonts w:ascii="思源黑体 CN Bold" w:hAnsi="思源黑体 CN Bold" w:eastAsia="思源黑体 CN Bold" w:cs="黑体"/>
          <w:lang w:bidi="ar"/>
        </w:rPr>
      </w:pPr>
      <w:r>
        <w:rPr>
          <w:rFonts w:hint="eastAsia" w:ascii="思源黑体 CN Bold" w:hAnsi="思源黑体 CN Bold" w:eastAsia="思源黑体 CN Bold" w:cs="黑体"/>
          <w:lang w:bidi="ar"/>
        </w:rPr>
        <w:t>答：可以做调整，调整后，针对上年有余额的科目本年已经删除或者更改过的科目，需要在</w:t>
      </w:r>
      <w:r>
        <w:rPr>
          <w:rFonts w:hint="eastAsia" w:ascii="思源黑体 CN Bold" w:hAnsi="思源黑体 CN Bold" w:eastAsia="思源黑体 CN Bold" w:cs="黑体"/>
          <w:spacing w:val="-2"/>
          <w:lang w:bidi="ar"/>
        </w:rPr>
        <w:t>上年月结前，在本年度“基础设置”—“财务信息设置”—“科目”—“科目对照”，设置本年度科目对应上年度什么科目，否则会出现上年度期末与本月年期初对应不上。如果下一</w:t>
      </w:r>
      <w:r>
        <w:rPr>
          <w:rFonts w:hint="eastAsia" w:ascii="思源黑体 CN Bold" w:hAnsi="思源黑体 CN Bold" w:eastAsia="思源黑体 CN Bold" w:cs="黑体"/>
          <w:spacing w:val="1"/>
          <w:lang w:bidi="ar"/>
        </w:rPr>
        <w:t xml:space="preserve">年度科目余额已存在，做 </w:t>
      </w:r>
      <w:r>
        <w:rPr>
          <w:rFonts w:hint="eastAsia" w:ascii="思源黑体 CN Bold" w:hAnsi="思源黑体 CN Bold" w:eastAsia="思源黑体 CN Bold" w:cs="黑体"/>
          <w:lang w:bidi="ar"/>
        </w:rPr>
        <w:t>12</w:t>
      </w:r>
      <w:r>
        <w:rPr>
          <w:rFonts w:hint="eastAsia" w:ascii="思源黑体 CN Bold" w:hAnsi="思源黑体 CN Bold" w:eastAsia="思源黑体 CN Bold" w:cs="黑体"/>
          <w:spacing w:val="-1"/>
          <w:lang w:bidi="ar"/>
        </w:rPr>
        <w:t xml:space="preserve"> 月财务结账时，会有一选项“当下一年度科目期初余额已经存</w:t>
      </w:r>
      <w:r>
        <w:rPr>
          <w:rFonts w:hint="eastAsia" w:ascii="思源黑体 CN Bold" w:hAnsi="思源黑体 CN Bold" w:eastAsia="思源黑体 CN Bold" w:cs="黑体"/>
          <w:lang w:bidi="ar"/>
        </w:rPr>
        <w:t>在时，结转时覆盖科目期初余额”，当勾上此选项时，则会覆盖下一年度科目期初。</w:t>
      </w:r>
    </w:p>
    <w:p>
      <w:pPr>
        <w:pStyle w:val="14"/>
        <w:widowControl w:val="0"/>
        <w:autoSpaceDE w:val="0"/>
        <w:autoSpaceDN w:val="0"/>
        <w:spacing w:before="0" w:beforeAutospacing="0" w:after="0" w:afterAutospacing="0"/>
        <w:ind w:left="132" w:right="230"/>
        <w:jc w:val="both"/>
        <w:rPr>
          <w:rFonts w:ascii="思源黑体 CN Bold" w:hAnsi="思源黑体 CN Bold" w:eastAsia="思源黑体 CN Bold" w:cs="黑体"/>
          <w:lang w:bidi="ar"/>
        </w:rPr>
      </w:pP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13、问：</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3</w:t>
      </w:r>
      <w:r>
        <w:rPr>
          <w:rFonts w:hint="eastAsia" w:ascii="思源黑体 CN Bold" w:hAnsi="思源黑体 CN Bold" w:eastAsia="思源黑体 CN Bold" w:cs="黑体"/>
          <w:lang w:bidi="ar"/>
        </w:rPr>
        <w:t xml:space="preserve">年结转 </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4</w:t>
      </w:r>
      <w:r>
        <w:rPr>
          <w:rFonts w:hint="eastAsia" w:ascii="思源黑体 CN Bold" w:hAnsi="思源黑体 CN Bold" w:eastAsia="思源黑体 CN Bold" w:cs="黑体"/>
          <w:lang w:bidi="ar"/>
        </w:rPr>
        <w:t>年时，新的结转数据不能覆盖以前的期初余额？</w:t>
      </w:r>
    </w:p>
    <w:p>
      <w:pPr>
        <w:pStyle w:val="14"/>
        <w:widowControl w:val="0"/>
        <w:autoSpaceDE w:val="0"/>
        <w:autoSpaceDN w:val="0"/>
        <w:spacing w:before="0" w:beforeAutospacing="0" w:after="0" w:afterAutospacing="0"/>
        <w:ind w:right="231"/>
        <w:jc w:val="both"/>
        <w:rPr>
          <w:rFonts w:hint="eastAsia" w:ascii="思源黑体 CN Bold" w:hAnsi="思源黑体 CN Bold" w:eastAsia="思源黑体 CN Bold" w:cs="黑体"/>
        </w:rPr>
      </w:pPr>
      <w:r>
        <w:rPr>
          <w:rFonts w:hint="eastAsia" w:ascii="思源黑体 CN Bold" w:hAnsi="思源黑体 CN Bold" w:eastAsia="思源黑体 CN Bold" w:cs="黑体"/>
          <w:lang w:bidi="ar"/>
        </w:rPr>
        <w:t>答：</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4</w:t>
      </w:r>
      <w:r>
        <w:rPr>
          <w:rFonts w:hint="eastAsia" w:ascii="思源黑体 CN Bold" w:hAnsi="思源黑体 CN Bold" w:eastAsia="思源黑体 CN Bold" w:cs="黑体"/>
          <w:spacing w:val="-4"/>
          <w:lang w:bidi="ar"/>
        </w:rPr>
        <w:t xml:space="preserve"> 年的科目增加了二级科目或是修改了辅助核算，造成与 </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3</w:t>
      </w:r>
      <w:r>
        <w:rPr>
          <w:rFonts w:hint="eastAsia" w:ascii="思源黑体 CN Bold" w:hAnsi="思源黑体 CN Bold" w:eastAsia="思源黑体 CN Bold" w:cs="黑体"/>
          <w:spacing w:val="-3"/>
          <w:lang w:bidi="ar"/>
        </w:rPr>
        <w:t>年科目对照不一致，科目</w:t>
      </w:r>
      <w:r>
        <w:rPr>
          <w:rFonts w:hint="eastAsia" w:ascii="思源黑体 CN Bold" w:hAnsi="思源黑体 CN Bold" w:eastAsia="思源黑体 CN Bold" w:cs="黑体"/>
          <w:lang w:bidi="ar"/>
        </w:rPr>
        <w:t>对照表中没有对应的科目就不能被覆盖。</w:t>
      </w:r>
    </w:p>
    <w:p>
      <w:pPr>
        <w:pStyle w:val="14"/>
        <w:widowControl w:val="0"/>
        <w:autoSpaceDE w:val="0"/>
        <w:autoSpaceDN w:val="0"/>
        <w:spacing w:before="0" w:beforeAutospacing="0" w:after="0" w:afterAutospacing="0"/>
        <w:ind w:left="132" w:right="230"/>
        <w:jc w:val="both"/>
        <w:rPr>
          <w:rFonts w:hint="eastAsia" w:ascii="思源黑体 CN Bold" w:hAnsi="思源黑体 CN Bold" w:eastAsia="思源黑体 CN Bold" w:cs="黑体"/>
        </w:rPr>
        <w:sectPr>
          <w:pgSz w:w="11910" w:h="16840"/>
          <w:pgMar w:top="740" w:right="900" w:bottom="740" w:left="1000" w:header="272" w:footer="551" w:gutter="0"/>
          <w:pgNumType w:start="6"/>
          <w:cols w:space="425" w:num="1"/>
          <w:docGrid w:type="lines" w:linePitch="312" w:charSpace="0"/>
        </w:sectPr>
      </w:pPr>
    </w:p>
    <w:p>
      <w:pPr>
        <w:pStyle w:val="14"/>
        <w:widowControl w:val="0"/>
        <w:autoSpaceDE w:val="0"/>
        <w:autoSpaceDN w:val="0"/>
        <w:spacing w:before="0" w:beforeAutospacing="0" w:after="0" w:afterAutospacing="0"/>
        <w:ind w:right="232"/>
        <w:jc w:val="both"/>
        <w:rPr>
          <w:rFonts w:ascii="思源黑体 CN Bold" w:hAnsi="思源黑体 CN Bold" w:eastAsia="思源黑体 CN Bold" w:cs="黑体"/>
        </w:rPr>
      </w:pPr>
      <w:r>
        <w:rPr>
          <w:rFonts w:hint="eastAsia" w:ascii="思源黑体 CN Bold" w:hAnsi="思源黑体 CN Bold" w:eastAsia="思源黑体 CN Bold" w:cs="黑体"/>
          <w:lang w:bidi="ar"/>
        </w:rPr>
        <w:t>1</w:t>
      </w:r>
      <w:r>
        <w:rPr>
          <w:rFonts w:ascii="思源黑体 CN Bold" w:hAnsi="思源黑体 CN Bold" w:eastAsia="思源黑体 CN Bold" w:cs="黑体"/>
          <w:lang w:bidi="ar"/>
        </w:rPr>
        <w:t>4</w:t>
      </w:r>
      <w:r>
        <w:rPr>
          <w:rFonts w:hint="eastAsia" w:ascii="思源黑体 CN Bold" w:hAnsi="思源黑体 CN Bold" w:eastAsia="思源黑体 CN Bold" w:cs="黑体"/>
          <w:lang w:bidi="ar"/>
        </w:rPr>
        <w:t>、问：上年度 12 月财务结账后，新年度科目期初余额启用往来单位辅助核算的科目， 查看往来期初明细显示的是之前年度末日期，摘要显示上年余额，但是却可以删除、修改？</w:t>
      </w:r>
    </w:p>
    <w:p>
      <w:pPr>
        <w:pStyle w:val="14"/>
        <w:widowControl w:val="0"/>
        <w:autoSpaceDE w:val="0"/>
        <w:autoSpaceDN w:val="0"/>
        <w:spacing w:before="0" w:beforeAutospacing="0" w:after="0" w:afterAutospacing="0"/>
        <w:ind w:right="232"/>
        <w:jc w:val="both"/>
        <w:rPr>
          <w:rFonts w:ascii="思源黑体 CN Bold" w:hAnsi="思源黑体 CN Bold" w:eastAsia="思源黑体 CN Bold" w:cs="黑体"/>
          <w:lang w:bidi="ar"/>
        </w:rPr>
      </w:pPr>
      <w:r>
        <w:rPr>
          <w:rFonts w:hint="eastAsia" w:ascii="思源黑体 CN Bold" w:hAnsi="思源黑体 CN Bold" w:eastAsia="思源黑体 CN Bold" w:cs="黑体"/>
          <w:lang w:bidi="ar"/>
        </w:rPr>
        <w:t>答：是因为该往来单位并不是通过上年度 12 月财务结账生成的科目期初余额，因此需要用新年度登</w:t>
      </w:r>
      <w:r>
        <w:rPr>
          <w:rFonts w:hint="eastAsia" w:ascii="思源黑体 CN Bold" w:hAnsi="思源黑体 CN Bold" w:eastAsia="思源黑体 CN Bold" w:cs="黑体"/>
          <w:spacing w:val="-6"/>
          <w:lang w:bidi="ar"/>
        </w:rPr>
        <w:t xml:space="preserve">录查看科目对照关系是否都设置一一对应，再取消上年度 </w:t>
      </w:r>
      <w:r>
        <w:rPr>
          <w:rFonts w:hint="eastAsia" w:ascii="思源黑体 CN Bold" w:hAnsi="思源黑体 CN Bold" w:eastAsia="思源黑体 CN Bold" w:cs="黑体"/>
          <w:lang w:bidi="ar"/>
        </w:rPr>
        <w:t>12</w:t>
      </w:r>
      <w:r>
        <w:rPr>
          <w:rFonts w:hint="eastAsia" w:ascii="思源黑体 CN Bold" w:hAnsi="思源黑体 CN Bold" w:eastAsia="思源黑体 CN Bold" w:cs="黑体"/>
          <w:spacing w:val="-6"/>
          <w:lang w:bidi="ar"/>
        </w:rPr>
        <w:t xml:space="preserve"> 月份结账，</w:t>
      </w:r>
      <w:r>
        <w:rPr>
          <w:rFonts w:hint="eastAsia" w:ascii="思源黑体 CN Bold" w:hAnsi="思源黑体 CN Bold" w:eastAsia="思源黑体 CN Bold" w:cs="黑体"/>
          <w:lang w:bidi="ar"/>
        </w:rPr>
        <w:t>重新月结时勾上当下一年科目期初余额已存在时，结转时勾选结转时覆盖科目期初余额。</w:t>
      </w:r>
    </w:p>
    <w:p>
      <w:pPr>
        <w:pStyle w:val="14"/>
        <w:widowControl w:val="0"/>
        <w:autoSpaceDE w:val="0"/>
        <w:autoSpaceDN w:val="0"/>
        <w:spacing w:before="0" w:beforeAutospacing="0" w:after="0" w:afterAutospacing="0"/>
        <w:ind w:right="232"/>
        <w:jc w:val="both"/>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ind w:right="230"/>
        <w:rPr>
          <w:rFonts w:ascii="思源黑体 CN Bold" w:hAnsi="思源黑体 CN Bold" w:eastAsia="思源黑体 CN Bold" w:cs="黑体"/>
        </w:rPr>
      </w:pPr>
      <w:r>
        <w:rPr>
          <w:rFonts w:hint="eastAsia" w:ascii="思源黑体 CN Bold" w:hAnsi="思源黑体 CN Bold" w:eastAsia="思源黑体 CN Bold" w:cs="黑体"/>
          <w:lang w:bidi="ar"/>
        </w:rPr>
        <w:t>15、问：启用资产管理模块，财务月结时提示：资产管理模块提示信息：本期资产管理系统尚未计提折旧/摊销，不能结账。资产管理财务期末结账，无法进行当月的财务结账？</w:t>
      </w:r>
    </w:p>
    <w:p>
      <w:pPr>
        <w:pStyle w:val="14"/>
        <w:widowControl w:val="0"/>
        <w:autoSpaceDE w:val="0"/>
        <w:autoSpaceDN w:val="0"/>
        <w:spacing w:before="0" w:beforeAutospacing="0" w:after="0" w:afterAutospacing="0"/>
        <w:ind w:right="112"/>
        <w:rPr>
          <w:rFonts w:ascii="思源黑体 CN Bold" w:hAnsi="思源黑体 CN Bold" w:eastAsia="思源黑体 CN Bold" w:cs="黑体"/>
          <w:spacing w:val="-3"/>
          <w:lang w:bidi="ar"/>
        </w:rPr>
      </w:pPr>
      <w:r>
        <w:rPr>
          <w:rFonts w:hint="eastAsia" w:ascii="思源黑体 CN Bold" w:hAnsi="思源黑体 CN Bold" w:eastAsia="思源黑体 CN Bold" w:cs="黑体"/>
          <w:spacing w:val="-15"/>
          <w:lang w:bidi="ar"/>
        </w:rPr>
        <w:t>答：需要进入资产管理-计提折旧与摊销列表点击快速计提，或新增当月的折旧摊销清单保存。</w:t>
      </w:r>
      <w:r>
        <w:rPr>
          <w:rFonts w:hint="eastAsia" w:ascii="思源黑体 CN Bold" w:hAnsi="思源黑体 CN Bold" w:eastAsia="思源黑体 CN Bold" w:cs="黑体"/>
          <w:spacing w:val="-3"/>
          <w:lang w:bidi="ar"/>
        </w:rPr>
        <w:t>如果没有生成凭证还需要去总账-单据生凭证，生成凭证保存审核记账后，再进行当月财务结账。</w:t>
      </w:r>
    </w:p>
    <w:p>
      <w:pPr>
        <w:pStyle w:val="14"/>
        <w:widowControl w:val="0"/>
        <w:autoSpaceDE w:val="0"/>
        <w:autoSpaceDN w:val="0"/>
        <w:spacing w:before="0" w:beforeAutospacing="0" w:after="0" w:afterAutospacing="0"/>
        <w:ind w:right="112"/>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ind w:right="232"/>
        <w:rPr>
          <w:rFonts w:ascii="思源黑体 CN Bold" w:hAnsi="思源黑体 CN Bold" w:eastAsia="思源黑体 CN Bold" w:cs="黑体"/>
        </w:rPr>
      </w:pPr>
      <w:r>
        <w:rPr>
          <w:rFonts w:hint="eastAsia" w:ascii="思源黑体 CN Bold" w:hAnsi="思源黑体 CN Bold" w:eastAsia="思源黑体 CN Bold" w:cs="黑体"/>
          <w:lang w:bidi="ar"/>
        </w:rPr>
        <w:t>16、问：财务结账时，在对账界面提示现金银行日记账与总账对账和资产管理与总账对账不平，是否影响当月财务结账？</w:t>
      </w:r>
    </w:p>
    <w:p>
      <w:pPr>
        <w:pStyle w:val="14"/>
        <w:widowControl w:val="0"/>
        <w:autoSpaceDE w:val="0"/>
        <w:autoSpaceDN w:val="0"/>
        <w:spacing w:before="0" w:beforeAutospacing="0" w:after="0" w:afterAutospacing="0"/>
        <w:rPr>
          <w:rFonts w:ascii="思源黑体 CN Bold" w:hAnsi="思源黑体 CN Bold" w:eastAsia="思源黑体 CN Bold" w:cs="黑体"/>
          <w:lang w:bidi="ar"/>
        </w:rPr>
      </w:pPr>
      <w:r>
        <w:rPr>
          <w:rFonts w:hint="eastAsia" w:ascii="思源黑体 CN Bold" w:hAnsi="思源黑体 CN Bold" w:eastAsia="思源黑体 CN Bold" w:cs="黑体"/>
          <w:lang w:bidi="ar"/>
        </w:rPr>
        <w:t>答：不影响，可以进行当月财务结账。</w:t>
      </w:r>
    </w:p>
    <w:p>
      <w:pPr>
        <w:pStyle w:val="14"/>
        <w:widowControl w:val="0"/>
        <w:autoSpaceDE w:val="0"/>
        <w:autoSpaceDN w:val="0"/>
        <w:spacing w:before="0" w:beforeAutospacing="0" w:after="0" w:afterAutospacing="0"/>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ind w:right="231"/>
        <w:rPr>
          <w:rFonts w:ascii="思源黑体 CN Bold" w:hAnsi="思源黑体 CN Bold" w:eastAsia="思源黑体 CN Bold" w:cs="黑体"/>
        </w:rPr>
      </w:pPr>
      <w:r>
        <w:rPr>
          <w:rFonts w:hint="eastAsia" w:ascii="思源黑体 CN Bold" w:hAnsi="思源黑体 CN Bold" w:eastAsia="思源黑体 CN Bold" w:cs="黑体"/>
          <w:lang w:bidi="ar"/>
        </w:rPr>
        <w:t>17、问：</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3</w:t>
      </w:r>
      <w:r>
        <w:rPr>
          <w:rFonts w:hint="eastAsia" w:ascii="思源黑体 CN Bold" w:hAnsi="思源黑体 CN Bold" w:eastAsia="思源黑体 CN Bold" w:cs="黑体"/>
          <w:lang w:bidi="ar"/>
        </w:rPr>
        <w:t xml:space="preserve">年开账，新建 </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4</w:t>
      </w:r>
      <w:r>
        <w:rPr>
          <w:rFonts w:hint="eastAsia" w:ascii="思源黑体 CN Bold" w:hAnsi="思源黑体 CN Bold" w:eastAsia="思源黑体 CN Bold" w:cs="黑体"/>
          <w:lang w:bidi="ar"/>
        </w:rPr>
        <w:t>年会计期间后，财务未结账，</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3</w:t>
      </w:r>
      <w:r>
        <w:rPr>
          <w:rFonts w:hint="eastAsia" w:ascii="思源黑体 CN Bold" w:hAnsi="思源黑体 CN Bold" w:eastAsia="思源黑体 CN Bold" w:cs="黑体"/>
          <w:lang w:bidi="ar"/>
        </w:rPr>
        <w:t xml:space="preserve">年登录进行期初同步，同步成功但未同步到 </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4</w:t>
      </w:r>
      <w:r>
        <w:rPr>
          <w:rFonts w:hint="eastAsia" w:ascii="思源黑体 CN Bold" w:hAnsi="思源黑体 CN Bold" w:eastAsia="思源黑体 CN Bold" w:cs="黑体"/>
          <w:lang w:bidi="ar"/>
        </w:rPr>
        <w:t>年科目期初余额上？</w:t>
      </w: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答：因为此时期初同步，从业务期初同步到科目期初余额上的值是</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3</w:t>
      </w:r>
      <w:r>
        <w:rPr>
          <w:rFonts w:hint="eastAsia" w:ascii="思源黑体 CN Bold" w:hAnsi="思源黑体 CN Bold" w:eastAsia="思源黑体 CN Bold" w:cs="黑体"/>
          <w:lang w:bidi="ar"/>
        </w:rPr>
        <w:t>年开账时的业务期初同</w:t>
      </w: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步到</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3</w:t>
      </w:r>
      <w:r>
        <w:rPr>
          <w:rFonts w:hint="eastAsia" w:ascii="思源黑体 CN Bold" w:hAnsi="思源黑体 CN Bold" w:eastAsia="思源黑体 CN Bold" w:cs="黑体"/>
          <w:lang w:bidi="ar"/>
        </w:rPr>
        <w:t xml:space="preserve">年科目期初余额，并不是同步到 </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4</w:t>
      </w:r>
      <w:r>
        <w:rPr>
          <w:rFonts w:hint="eastAsia" w:ascii="思源黑体 CN Bold" w:hAnsi="思源黑体 CN Bold" w:eastAsia="思源黑体 CN Bold" w:cs="黑体"/>
          <w:lang w:bidi="ar"/>
        </w:rPr>
        <w:t>年科目期初余额。</w:t>
      </w:r>
    </w:p>
    <w:p>
      <w:pPr>
        <w:rPr>
          <w:rFonts w:ascii="思源黑体 CN Bold" w:hAnsi="思源黑体 CN Bold" w:eastAsia="思源黑体 CN Bold" w:cs="黑体"/>
          <w:sz w:val="24"/>
          <w:szCs w:val="24"/>
          <w:lang w:val="zh-CN" w:bidi="zh-CN"/>
        </w:rPr>
        <w:sectPr>
          <w:pgSz w:w="11910" w:h="16840"/>
          <w:pgMar w:top="980" w:right="900" w:bottom="740" w:left="1000" w:header="272" w:footer="551" w:gutter="0"/>
          <w:cols w:space="425" w:num="1"/>
          <w:docGrid w:type="lines" w:linePitch="312" w:charSpace="0"/>
        </w:sectPr>
      </w:pPr>
    </w:p>
    <w:p>
      <w:pPr>
        <w:pStyle w:val="2"/>
        <w:widowControl/>
        <w:spacing w:before="0" w:after="0" w:line="240" w:lineRule="auto"/>
        <w:rPr>
          <w:rFonts w:ascii="思源黑体 CN Bold" w:hAnsi="思源黑体 CN Bold" w:eastAsia="思源黑体 CN Bold" w:cs="黑体"/>
        </w:rPr>
      </w:pPr>
      <w:r>
        <w:rPr>
          <w:rFonts w:hint="eastAsia" w:ascii="思源黑体 CN Bold" w:hAnsi="思源黑体 CN Bold" w:eastAsia="思源黑体 CN Bold" w:cs="黑体"/>
        </w:rPr>
        <w:t>期间结转常见问题</w:t>
      </w:r>
    </w:p>
    <w:p>
      <w:pPr>
        <w:pStyle w:val="14"/>
        <w:widowControl w:val="0"/>
        <w:autoSpaceDE w:val="0"/>
        <w:autoSpaceDN w:val="0"/>
        <w:spacing w:before="0" w:beforeAutospacing="0" w:after="0" w:afterAutospacing="0"/>
        <w:rPr>
          <w:rFonts w:hint="eastAsia" w:ascii="思源黑体 CN Bold" w:hAnsi="思源黑体 CN Bold" w:eastAsia="思源黑体 CN Bold" w:cs="黑体"/>
          <w:b/>
        </w:rPr>
      </w:pPr>
    </w:p>
    <w:p>
      <w:pPr>
        <w:pStyle w:val="14"/>
        <w:widowControl w:val="0"/>
        <w:autoSpaceDE w:val="0"/>
        <w:autoSpaceDN w:val="0"/>
        <w:spacing w:before="0" w:beforeAutospacing="0" w:after="0" w:afterAutospacing="0"/>
        <w:ind w:left="132"/>
        <w:rPr>
          <w:rFonts w:ascii="思源黑体 CN Bold" w:hAnsi="思源黑体 CN Bold" w:eastAsia="思源黑体 CN Bold" w:cs="黑体"/>
        </w:rPr>
      </w:pPr>
      <w:r>
        <w:rPr>
          <w:rFonts w:hint="eastAsia" w:ascii="思源黑体 CN Bold" w:hAnsi="思源黑体 CN Bold" w:eastAsia="思源黑体 CN Bold" w:cs="黑体"/>
          <w:lang w:bidi="ar"/>
        </w:rPr>
        <w:t>1、问：期间结转按明细结转，为什么往来期初没有结转过来？</w:t>
      </w:r>
    </w:p>
    <w:p>
      <w:pPr>
        <w:pStyle w:val="14"/>
        <w:widowControl w:val="0"/>
        <w:autoSpaceDE w:val="0"/>
        <w:autoSpaceDN w:val="0"/>
        <w:spacing w:before="0" w:beforeAutospacing="0" w:after="0" w:afterAutospacing="0"/>
        <w:ind w:left="132" w:right="228"/>
        <w:jc w:val="both"/>
        <w:rPr>
          <w:rFonts w:ascii="思源黑体 CN Bold" w:hAnsi="思源黑体 CN Bold" w:eastAsia="思源黑体 CN Bold" w:cs="黑体"/>
          <w:lang w:bidi="ar"/>
        </w:rPr>
      </w:pPr>
      <w:r>
        <w:rPr>
          <w:rFonts w:hint="eastAsia" w:ascii="思源黑体 CN Bold" w:hAnsi="思源黑体 CN Bold" w:eastAsia="思源黑体 CN Bold" w:cs="黑体"/>
          <w:lang w:bidi="ar"/>
        </w:rPr>
        <w:t>答：后台已经结转过来了，只是往来期初中不会体现，查看往来期初余额时会提示“期间结</w:t>
      </w:r>
      <w:r>
        <w:rPr>
          <w:rFonts w:hint="eastAsia" w:ascii="思源黑体 CN Bold" w:hAnsi="思源黑体 CN Bold" w:eastAsia="思源黑体 CN Bold" w:cs="黑体"/>
          <w:spacing w:val="-4"/>
          <w:lang w:bidi="ar"/>
        </w:rPr>
        <w:t>转过来的往来期初余额不允许查看”如果想要查看上年往来余额，可以查看应收</w:t>
      </w:r>
      <w:r>
        <w:rPr>
          <w:rFonts w:hint="eastAsia" w:ascii="思源黑体 CN Bold" w:hAnsi="思源黑体 CN Bold" w:eastAsia="思源黑体 CN Bold" w:cs="黑体"/>
          <w:lang w:bidi="ar"/>
        </w:rPr>
        <w:t>/</w:t>
      </w:r>
      <w:r>
        <w:rPr>
          <w:rFonts w:hint="eastAsia" w:ascii="思源黑体 CN Bold" w:hAnsi="思源黑体 CN Bold" w:eastAsia="思源黑体 CN Bold" w:cs="黑体"/>
          <w:spacing w:val="-3"/>
          <w:lang w:bidi="ar"/>
        </w:rPr>
        <w:t>应付总账和</w:t>
      </w:r>
      <w:r>
        <w:rPr>
          <w:rFonts w:hint="eastAsia" w:ascii="思源黑体 CN Bold" w:hAnsi="思源黑体 CN Bold" w:eastAsia="思源黑体 CN Bold" w:cs="黑体"/>
          <w:spacing w:val="-13"/>
          <w:lang w:bidi="ar"/>
        </w:rPr>
        <w:t>明细账中的期初余额</w:t>
      </w:r>
      <w:r>
        <w:rPr>
          <w:rFonts w:hint="eastAsia" w:ascii="思源黑体 CN Bold" w:hAnsi="思源黑体 CN Bold" w:eastAsia="思源黑体 CN Bold" w:cs="黑体"/>
          <w:lang w:bidi="ar"/>
        </w:rPr>
        <w:t>（</w:t>
      </w:r>
      <w:r>
        <w:rPr>
          <w:rFonts w:hint="eastAsia" w:ascii="思源黑体 CN Bold" w:hAnsi="思源黑体 CN Bold" w:eastAsia="思源黑体 CN Bold" w:cs="黑体"/>
          <w:spacing w:val="-16"/>
          <w:lang w:bidi="ar"/>
        </w:rPr>
        <w:t>注意：明细账查询的时候需要将余额字段显示为显示，否则查看不到</w:t>
      </w:r>
      <w:r>
        <w:rPr>
          <w:rFonts w:hint="eastAsia" w:ascii="思源黑体 CN Bold" w:hAnsi="思源黑体 CN Bold" w:eastAsia="思源黑体 CN Bold" w:cs="黑体"/>
          <w:spacing w:val="-120"/>
          <w:lang w:bidi="ar"/>
        </w:rPr>
        <w:t>）</w:t>
      </w:r>
      <w:r>
        <w:rPr>
          <w:rFonts w:hint="eastAsia" w:ascii="思源黑体 CN Bold" w:hAnsi="思源黑体 CN Bold" w:eastAsia="思源黑体 CN Bold" w:cs="黑体"/>
          <w:lang w:bidi="ar"/>
        </w:rPr>
        <w:t>。如果需要收付款核销，可以在收付款单中选择客户或供应商后，直接选单就可以过滤到没有核销的往来余额来进行核销。</w:t>
      </w:r>
    </w:p>
    <w:p>
      <w:pPr>
        <w:pStyle w:val="14"/>
        <w:widowControl w:val="0"/>
        <w:autoSpaceDE w:val="0"/>
        <w:autoSpaceDN w:val="0"/>
        <w:spacing w:before="0" w:beforeAutospacing="0" w:after="0" w:afterAutospacing="0"/>
        <w:ind w:left="132" w:right="228"/>
        <w:jc w:val="both"/>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ind w:left="132"/>
        <w:rPr>
          <w:rFonts w:ascii="思源黑体 CN Bold" w:hAnsi="思源黑体 CN Bold" w:eastAsia="思源黑体 CN Bold" w:cs="黑体"/>
        </w:rPr>
      </w:pPr>
      <w:r>
        <w:rPr>
          <w:rFonts w:hint="eastAsia" w:ascii="思源黑体 CN Bold" w:hAnsi="思源黑体 CN Bold" w:eastAsia="思源黑体 CN Bold" w:cs="黑体"/>
          <w:lang w:bidi="ar"/>
        </w:rPr>
        <w:t>2、问：期间结转后库存期初余额可以修改吗？</w:t>
      </w:r>
    </w:p>
    <w:p>
      <w:pPr>
        <w:pStyle w:val="14"/>
        <w:widowControl w:val="0"/>
        <w:autoSpaceDE w:val="0"/>
        <w:autoSpaceDN w:val="0"/>
        <w:spacing w:before="0" w:beforeAutospacing="0" w:after="0" w:afterAutospacing="0"/>
        <w:ind w:left="132" w:right="228"/>
        <w:jc w:val="both"/>
        <w:rPr>
          <w:rFonts w:ascii="思源黑体 CN Bold" w:hAnsi="思源黑体 CN Bold" w:eastAsia="思源黑体 CN Bold" w:cs="黑体"/>
          <w:spacing w:val="-16"/>
          <w:lang w:bidi="ar"/>
        </w:rPr>
      </w:pPr>
      <w:r>
        <w:rPr>
          <w:rFonts w:hint="eastAsia" w:ascii="思源黑体 CN Bold" w:hAnsi="思源黑体 CN Bold" w:eastAsia="思源黑体 CN Bold" w:cs="黑体"/>
          <w:lang w:bidi="ar"/>
        </w:rPr>
        <w:t>答：计价模式为仓库+存货，计价方式为全月平均和移动平均时可以新增，也可以将结转过来的数据进行弃审再修改。计价模式为仓库+存货，计价方式为个别计价和先进先出时可以</w:t>
      </w:r>
      <w:r>
        <w:rPr>
          <w:rFonts w:hint="eastAsia" w:ascii="思源黑体 CN Bold" w:hAnsi="思源黑体 CN Bold" w:eastAsia="思源黑体 CN Bold" w:cs="黑体"/>
          <w:spacing w:val="-16"/>
          <w:lang w:bidi="ar"/>
        </w:rPr>
        <w:t>新增，但由于个别计价和先进先出，结转过来的不允许弃审，所以不能修改结转过来的数据。</w:t>
      </w:r>
    </w:p>
    <w:p>
      <w:pPr>
        <w:pStyle w:val="14"/>
        <w:widowControl w:val="0"/>
        <w:autoSpaceDE w:val="0"/>
        <w:autoSpaceDN w:val="0"/>
        <w:spacing w:before="0" w:beforeAutospacing="0" w:after="0" w:afterAutospacing="0"/>
        <w:ind w:left="132" w:right="228"/>
        <w:jc w:val="both"/>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ind w:left="132" w:right="233"/>
        <w:rPr>
          <w:rFonts w:hint="eastAsia" w:ascii="思源黑体 CN Bold" w:hAnsi="思源黑体 CN Bold" w:eastAsia="思源黑体 CN Bold" w:cs="黑体"/>
          <w:lang w:bidi="ar"/>
        </w:rPr>
      </w:pPr>
      <w:r>
        <w:rPr>
          <w:rFonts w:hint="eastAsia" w:ascii="思源黑体 CN Bold" w:hAnsi="思源黑体 CN Bold" w:eastAsia="思源黑体 CN Bold" w:cs="黑体"/>
          <w:lang w:bidi="ar"/>
        </w:rPr>
        <w:t>3</w:t>
      </w:r>
      <w:r>
        <w:rPr>
          <w:rFonts w:hint="eastAsia" w:ascii="思源黑体 CN Bold" w:hAnsi="思源黑体 CN Bold" w:eastAsia="思源黑体 CN Bold" w:cs="黑体"/>
          <w:spacing w:val="-7"/>
          <w:lang w:bidi="ar"/>
        </w:rPr>
        <w:t>、问：期间结转后期初单据</w:t>
      </w:r>
      <w:r>
        <w:rPr>
          <w:rFonts w:hint="eastAsia" w:ascii="思源黑体 CN Bold" w:hAnsi="思源黑体 CN Bold" w:eastAsia="思源黑体 CN Bold" w:cs="黑体"/>
          <w:lang w:bidi="ar"/>
        </w:rPr>
        <w:t>（</w:t>
      </w:r>
      <w:r>
        <w:rPr>
          <w:rFonts w:hint="eastAsia" w:ascii="思源黑体 CN Bold" w:hAnsi="思源黑体 CN Bold" w:eastAsia="思源黑体 CN Bold" w:cs="黑体"/>
          <w:spacing w:val="-3"/>
          <w:lang w:bidi="ar"/>
        </w:rPr>
        <w:t>如期初进货单，期初销货单等</w:t>
      </w:r>
      <w:r>
        <w:rPr>
          <w:rFonts w:hint="eastAsia" w:ascii="思源黑体 CN Bold" w:hAnsi="思源黑体 CN Bold" w:eastAsia="思源黑体 CN Bold" w:cs="黑体"/>
          <w:spacing w:val="-17"/>
          <w:lang w:bidi="ar"/>
        </w:rPr>
        <w:t>）</w:t>
      </w:r>
      <w:r>
        <w:rPr>
          <w:rFonts w:hint="eastAsia" w:ascii="思源黑体 CN Bold" w:hAnsi="思源黑体 CN Bold" w:eastAsia="思源黑体 CN Bold" w:cs="黑体"/>
          <w:spacing w:val="-3"/>
          <w:lang w:bidi="ar"/>
        </w:rPr>
        <w:t>为什么有些单据不能修改、删</w:t>
      </w:r>
      <w:r>
        <w:rPr>
          <w:rFonts w:hint="eastAsia" w:ascii="思源黑体 CN Bold" w:hAnsi="思源黑体 CN Bold" w:eastAsia="思源黑体 CN Bold" w:cs="黑体"/>
          <w:lang w:bidi="ar"/>
        </w:rPr>
        <w:t>除、弃审等操作？</w:t>
      </w:r>
    </w:p>
    <w:p>
      <w:pPr>
        <w:pStyle w:val="14"/>
        <w:widowControl w:val="0"/>
        <w:autoSpaceDE w:val="0"/>
        <w:autoSpaceDN w:val="0"/>
        <w:spacing w:before="0" w:beforeAutospacing="0" w:after="0" w:afterAutospacing="0"/>
        <w:ind w:left="132" w:right="239"/>
        <w:rPr>
          <w:rFonts w:ascii="思源黑体 CN Bold" w:hAnsi="思源黑体 CN Bold" w:eastAsia="思源黑体 CN Bold" w:cs="黑体"/>
          <w:lang w:bidi="ar"/>
        </w:rPr>
      </w:pPr>
      <w:r>
        <w:rPr>
          <w:rFonts w:hint="eastAsia" w:ascii="思源黑体 CN Bold" w:hAnsi="思源黑体 CN Bold" w:eastAsia="思源黑体 CN Bold" w:cs="黑体"/>
          <w:lang w:bidi="ar"/>
        </w:rPr>
        <w:t>答：期间结转后生成的新账套的期初单据，如果不存在后续单据，可以被修改、删除、弃审等操作；当存在后续单据的时候，将不能被修改、删除、弃审等操作。</w:t>
      </w:r>
    </w:p>
    <w:p>
      <w:pPr>
        <w:pStyle w:val="14"/>
        <w:widowControl w:val="0"/>
        <w:autoSpaceDE w:val="0"/>
        <w:autoSpaceDN w:val="0"/>
        <w:spacing w:before="0" w:beforeAutospacing="0" w:after="0" w:afterAutospacing="0"/>
        <w:ind w:left="132" w:right="239"/>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ind w:left="132"/>
        <w:rPr>
          <w:rFonts w:ascii="思源黑体 CN Bold" w:hAnsi="思源黑体 CN Bold" w:eastAsia="思源黑体 CN Bold" w:cs="黑体"/>
        </w:rPr>
      </w:pPr>
      <w:r>
        <w:rPr>
          <w:rFonts w:hint="eastAsia" w:ascii="思源黑体 CN Bold" w:hAnsi="思源黑体 CN Bold" w:eastAsia="思源黑体 CN Bold" w:cs="黑体"/>
          <w:lang w:bidi="ar"/>
        </w:rPr>
        <w:t>4、期间结转后想修改期间结转前账套中的数据可以修改吗？</w:t>
      </w:r>
    </w:p>
    <w:p>
      <w:pPr>
        <w:pStyle w:val="14"/>
        <w:widowControl w:val="0"/>
        <w:autoSpaceDE w:val="0"/>
        <w:autoSpaceDN w:val="0"/>
        <w:spacing w:before="0" w:beforeAutospacing="0" w:after="0" w:afterAutospacing="0"/>
        <w:ind w:left="132"/>
        <w:rPr>
          <w:rFonts w:hint="eastAsia" w:ascii="思源黑体 CN Bold" w:hAnsi="思源黑体 CN Bold" w:eastAsia="思源黑体 CN Bold" w:cs="黑体"/>
        </w:rPr>
        <w:sectPr>
          <w:pgSz w:w="11910" w:h="16840"/>
          <w:pgMar w:top="980" w:right="900" w:bottom="740" w:left="1000" w:header="272" w:footer="551" w:gutter="0"/>
          <w:cols w:space="425" w:num="1"/>
          <w:docGrid w:type="lines" w:linePitch="312" w:charSpace="0"/>
        </w:sectPr>
      </w:pPr>
      <w:r>
        <w:rPr>
          <w:rFonts w:hint="eastAsia" w:ascii="思源黑体 CN Bold" w:hAnsi="思源黑体 CN Bold" w:eastAsia="思源黑体 CN Bold" w:cs="黑体"/>
          <w:lang w:bidi="ar"/>
        </w:rPr>
        <w:t>答：不可以，因为已经期间结转的账套没有办法反结账，所以不可以修改期间结转前的数据。</w:t>
      </w: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5、问：T+期间结转后是否可以反期间结转操作？</w:t>
      </w:r>
    </w:p>
    <w:p>
      <w:pPr>
        <w:pStyle w:val="14"/>
        <w:widowControl w:val="0"/>
        <w:autoSpaceDE w:val="0"/>
        <w:autoSpaceDN w:val="0"/>
        <w:spacing w:before="0" w:beforeAutospacing="0" w:after="0" w:afterAutospacing="0"/>
        <w:ind w:right="231"/>
        <w:jc w:val="both"/>
        <w:rPr>
          <w:rFonts w:ascii="思源黑体 CN Bold" w:hAnsi="思源黑体 CN Bold" w:eastAsia="思源黑体 CN Bold" w:cs="黑体"/>
          <w:lang w:bidi="ar"/>
        </w:rPr>
      </w:pPr>
      <w:r>
        <w:rPr>
          <w:rFonts w:hint="eastAsia" w:ascii="思源黑体 CN Bold" w:hAnsi="思源黑体 CN Bold" w:eastAsia="思源黑体 CN Bold" w:cs="黑体"/>
          <w:lang w:bidi="ar"/>
        </w:rPr>
        <w:t>答：期间结转后在数据库后台是 2 个数据库，所以不可反年结，只有用结转前备份的账套文件恢复后再重新进行期间结转。如果之前没有备份数据，系统在期间结转的时候会自动备份一个数据放在软件安装目录下的：\Chanjet\TPlusPro\DBServer\data 下。</w:t>
      </w:r>
    </w:p>
    <w:p>
      <w:pPr>
        <w:pStyle w:val="14"/>
        <w:widowControl w:val="0"/>
        <w:autoSpaceDE w:val="0"/>
        <w:autoSpaceDN w:val="0"/>
        <w:spacing w:before="0" w:beforeAutospacing="0" w:after="0" w:afterAutospacing="0"/>
        <w:ind w:right="231"/>
        <w:jc w:val="both"/>
        <w:rPr>
          <w:rFonts w:hint="eastAsia" w:ascii="思源黑体 CN Bold" w:hAnsi="思源黑体 CN Bold" w:eastAsia="思源黑体 CN Bold" w:cs="黑体"/>
        </w:rPr>
      </w:pPr>
    </w:p>
    <w:p>
      <w:pPr>
        <w:pStyle w:val="14"/>
        <w:widowControl w:val="0"/>
        <w:numPr>
          <w:ilvl w:val="0"/>
          <w:numId w:val="1"/>
        </w:numPr>
        <w:autoSpaceDE w:val="0"/>
        <w:autoSpaceDN w:val="0"/>
        <w:spacing w:before="0" w:beforeAutospacing="0" w:after="0" w:afterAutospacing="0"/>
        <w:ind w:right="919"/>
        <w:rPr>
          <w:rFonts w:hint="eastAsia" w:ascii="思源黑体 CN Bold" w:hAnsi="思源黑体 CN Bold" w:eastAsia="思源黑体 CN Bold" w:cs="黑体"/>
          <w:lang w:bidi="ar"/>
        </w:rPr>
      </w:pPr>
      <w:r>
        <w:rPr>
          <w:rFonts w:hint="eastAsia" w:ascii="思源黑体 CN Bold" w:hAnsi="思源黑体 CN Bold" w:eastAsia="思源黑体 CN Bold" w:cs="黑体"/>
          <w:lang w:bidi="ar"/>
        </w:rPr>
        <w:t xml:space="preserve">问：以 admin 身份在系统管理中进行期间结转后哪些存货的库存期初无法修改？ </w:t>
      </w:r>
    </w:p>
    <w:p>
      <w:pPr>
        <w:pStyle w:val="14"/>
        <w:widowControl w:val="0"/>
        <w:numPr>
          <w:ilvl w:val="0"/>
          <w:numId w:val="0"/>
        </w:numPr>
        <w:autoSpaceDE w:val="0"/>
        <w:autoSpaceDN w:val="0"/>
        <w:spacing w:before="0" w:beforeAutospacing="0" w:after="0" w:afterAutospacing="0"/>
        <w:ind w:right="919" w:rightChars="0"/>
        <w:rPr>
          <w:rFonts w:ascii="思源黑体 CN Bold" w:hAnsi="思源黑体 CN Bold" w:eastAsia="思源黑体 CN Bold" w:cs="黑体"/>
          <w:lang w:bidi="ar"/>
        </w:rPr>
      </w:pPr>
      <w:r>
        <w:rPr>
          <w:rFonts w:hint="eastAsia" w:ascii="思源黑体 CN Bold" w:hAnsi="思源黑体 CN Bold" w:eastAsia="思源黑体 CN Bold" w:cs="黑体"/>
          <w:lang w:bidi="ar"/>
        </w:rPr>
        <w:t>答：个别计价及先进先出的存货库存期初无法弃审，所以不能修改。</w:t>
      </w:r>
    </w:p>
    <w:p>
      <w:pPr>
        <w:pStyle w:val="14"/>
        <w:widowControl w:val="0"/>
        <w:autoSpaceDE w:val="0"/>
        <w:autoSpaceDN w:val="0"/>
        <w:spacing w:before="0" w:beforeAutospacing="0" w:after="0" w:afterAutospacing="0"/>
        <w:ind w:right="919"/>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ind w:right="295"/>
        <w:rPr>
          <w:rFonts w:ascii="思源黑体 CN Bold" w:hAnsi="思源黑体 CN Bold" w:eastAsia="思源黑体 CN Bold" w:cs="黑体"/>
        </w:rPr>
      </w:pPr>
      <w:r>
        <w:rPr>
          <w:rFonts w:ascii="思源黑体 CN Bold" w:hAnsi="思源黑体 CN Bold" w:eastAsia="思源黑体 CN Bold" w:cs="黑体"/>
          <w:lang w:bidi="ar"/>
        </w:rPr>
        <w:t>7</w:t>
      </w:r>
      <w:r>
        <w:rPr>
          <w:rFonts w:hint="eastAsia" w:ascii="思源黑体 CN Bold" w:hAnsi="思源黑体 CN Bold" w:eastAsia="思源黑体 CN Bold" w:cs="黑体"/>
          <w:lang w:bidi="ar"/>
        </w:rPr>
        <w:t xml:space="preserve">、T+期间结转到新账套后，上一年度的挂的辅助核算（有余额的）可以修改辅助核算吗？ </w:t>
      </w:r>
    </w:p>
    <w:p>
      <w:pPr>
        <w:pStyle w:val="14"/>
        <w:widowControl w:val="0"/>
        <w:autoSpaceDE w:val="0"/>
        <w:autoSpaceDN w:val="0"/>
        <w:spacing w:before="0" w:beforeAutospacing="0" w:after="0" w:afterAutospacing="0"/>
        <w:ind w:right="295"/>
        <w:rPr>
          <w:rFonts w:ascii="思源黑体 CN Bold" w:hAnsi="思源黑体 CN Bold" w:eastAsia="思源黑体 CN Bold" w:cs="黑体"/>
          <w:lang w:bidi="ar"/>
        </w:rPr>
      </w:pPr>
      <w:r>
        <w:rPr>
          <w:rFonts w:hint="eastAsia" w:ascii="思源黑体 CN Bold" w:hAnsi="思源黑体 CN Bold" w:eastAsia="思源黑体 CN Bold" w:cs="黑体"/>
          <w:lang w:bidi="ar"/>
        </w:rPr>
        <w:t>答：T+11.51 以后版本(包括 11.51）可以支持修改辅助核算，包括新增、取消辅助核算。</w:t>
      </w:r>
    </w:p>
    <w:p>
      <w:pPr>
        <w:pStyle w:val="14"/>
        <w:widowControl w:val="0"/>
        <w:autoSpaceDE w:val="0"/>
        <w:autoSpaceDN w:val="0"/>
        <w:spacing w:before="0" w:beforeAutospacing="0" w:after="0" w:afterAutospacing="0"/>
        <w:ind w:right="295"/>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ascii="思源黑体 CN Bold" w:hAnsi="思源黑体 CN Bold" w:eastAsia="思源黑体 CN Bold" w:cs="黑体"/>
          <w:lang w:bidi="ar"/>
        </w:rPr>
        <w:t>8</w:t>
      </w:r>
      <w:r>
        <w:rPr>
          <w:rFonts w:hint="eastAsia" w:ascii="思源黑体 CN Bold" w:hAnsi="思源黑体 CN Bold" w:eastAsia="思源黑体 CN Bold" w:cs="黑体"/>
          <w:lang w:bidi="ar"/>
        </w:rPr>
        <w:t>、T+</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3</w:t>
      </w:r>
      <w:r>
        <w:rPr>
          <w:rFonts w:hint="eastAsia" w:ascii="思源黑体 CN Bold" w:hAnsi="思源黑体 CN Bold" w:eastAsia="思源黑体 CN Bold" w:cs="黑体"/>
          <w:lang w:bidi="ar"/>
        </w:rPr>
        <w:t>期间结转到</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4</w:t>
      </w:r>
      <w:r>
        <w:rPr>
          <w:rFonts w:hint="eastAsia" w:ascii="思源黑体 CN Bold" w:hAnsi="思源黑体 CN Bold" w:eastAsia="思源黑体 CN Bold" w:cs="黑体"/>
          <w:lang w:bidi="ar"/>
        </w:rPr>
        <w:t>年，生成新账套后，发现</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4</w:t>
      </w:r>
      <w:r>
        <w:rPr>
          <w:rFonts w:hint="eastAsia" w:ascii="思源黑体 CN Bold" w:hAnsi="思源黑体 CN Bold" w:eastAsia="思源黑体 CN Bold" w:cs="黑体"/>
          <w:lang w:bidi="ar"/>
        </w:rPr>
        <w:t>年有错，想把</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4</w:t>
      </w:r>
      <w:r>
        <w:rPr>
          <w:rFonts w:hint="eastAsia" w:ascii="思源黑体 CN Bold" w:hAnsi="思源黑体 CN Bold" w:eastAsia="思源黑体 CN Bold" w:cs="黑体"/>
          <w:lang w:bidi="ar"/>
        </w:rPr>
        <w:t>年度账删</w:t>
      </w: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除了，重新期间结转，结果提示</w:t>
      </w:r>
      <w:r>
        <w:rPr>
          <w:rFonts w:hint="eastAsia" w:ascii="思源黑体 CN Bold" w:hAnsi="思源黑体 CN Bold" w:eastAsia="思源黑体 CN Bold" w:cs="黑体"/>
          <w:lang w:eastAsia="zh-CN" w:bidi="ar"/>
        </w:rPr>
        <w:t>202</w:t>
      </w:r>
      <w:r>
        <w:rPr>
          <w:rFonts w:hint="eastAsia" w:ascii="思源黑体 CN Bold" w:hAnsi="思源黑体 CN Bold" w:eastAsia="思源黑体 CN Bold" w:cs="黑体"/>
          <w:lang w:val="en-US" w:eastAsia="zh-CN" w:bidi="ar"/>
        </w:rPr>
        <w:t>3</w:t>
      </w:r>
      <w:bookmarkStart w:id="0" w:name="_GoBack"/>
      <w:bookmarkEnd w:id="0"/>
      <w:r>
        <w:rPr>
          <w:rFonts w:hint="eastAsia" w:ascii="思源黑体 CN Bold" w:hAnsi="思源黑体 CN Bold" w:eastAsia="思源黑体 CN Bold" w:cs="黑体"/>
          <w:lang w:bidi="ar"/>
        </w:rPr>
        <w:t>年已经期间结转了，有什么方法重新结转？</w:t>
      </w:r>
    </w:p>
    <w:p>
      <w:pPr>
        <w:pStyle w:val="14"/>
        <w:widowControl w:val="0"/>
        <w:autoSpaceDE w:val="0"/>
        <w:autoSpaceDN w:val="0"/>
        <w:spacing w:before="0" w:beforeAutospacing="0" w:after="0" w:afterAutospacing="0"/>
        <w:ind w:right="234"/>
        <w:rPr>
          <w:rFonts w:ascii="思源黑体 CN Bold" w:hAnsi="思源黑体 CN Bold" w:eastAsia="思源黑体 CN Bold" w:cs="黑体"/>
          <w:lang w:bidi="ar"/>
        </w:rPr>
      </w:pPr>
      <w:r>
        <w:rPr>
          <w:rFonts w:hint="eastAsia" w:ascii="思源黑体 CN Bold" w:hAnsi="思源黑体 CN Bold" w:eastAsia="思源黑体 CN Bold" w:cs="黑体"/>
          <w:lang w:bidi="ar"/>
        </w:rPr>
        <w:t>答：无法修改，期间结转不可逆，一定要恢复期间结转前备份的数据修改后再重新进行期间结转。</w:t>
      </w:r>
    </w:p>
    <w:p>
      <w:pPr>
        <w:pStyle w:val="14"/>
        <w:widowControl w:val="0"/>
        <w:autoSpaceDE w:val="0"/>
        <w:autoSpaceDN w:val="0"/>
        <w:spacing w:before="0" w:beforeAutospacing="0" w:after="0" w:afterAutospacing="0"/>
        <w:ind w:right="234"/>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9、问：期间结转后，业务流程可不可以修改？</w:t>
      </w:r>
    </w:p>
    <w:p>
      <w:pPr>
        <w:pStyle w:val="14"/>
        <w:widowControl w:val="0"/>
        <w:autoSpaceDE w:val="0"/>
        <w:autoSpaceDN w:val="0"/>
        <w:spacing w:before="0" w:beforeAutospacing="0" w:after="0" w:afterAutospacing="0"/>
        <w:ind w:right="236"/>
        <w:jc w:val="both"/>
        <w:rPr>
          <w:rFonts w:ascii="思源黑体 CN Bold" w:hAnsi="思源黑体 CN Bold" w:eastAsia="思源黑体 CN Bold" w:cs="黑体"/>
          <w:lang w:bidi="ar"/>
        </w:rPr>
      </w:pPr>
      <w:r>
        <w:rPr>
          <w:rFonts w:hint="eastAsia" w:ascii="思源黑体 CN Bold" w:hAnsi="思源黑体 CN Bold" w:eastAsia="思源黑体 CN Bold" w:cs="黑体"/>
          <w:lang w:bidi="ar"/>
        </w:rPr>
        <w:t>答：如果该账套没有任何单据（如期初销货单，期初进货单）</w:t>
      </w:r>
      <w:r>
        <w:rPr>
          <w:rFonts w:hint="eastAsia" w:ascii="思源黑体 CN Bold" w:hAnsi="思源黑体 CN Bold" w:eastAsia="思源黑体 CN Bold" w:cs="黑体"/>
          <w:spacing w:val="-1"/>
          <w:lang w:bidi="ar"/>
        </w:rPr>
        <w:t>结转新年度的话，业务流程可以修改，合并与分开之间可以随意更改。新年度一旦做了单据之后，只能在所有单据全部审</w:t>
      </w:r>
      <w:r>
        <w:rPr>
          <w:rFonts w:hint="eastAsia" w:ascii="思源黑体 CN Bold" w:hAnsi="思源黑体 CN Bold" w:eastAsia="思源黑体 CN Bold" w:cs="黑体"/>
          <w:lang w:bidi="ar"/>
        </w:rPr>
        <w:t>核后才能由合并改分开，但是分开改不了合并。</w:t>
      </w:r>
    </w:p>
    <w:p>
      <w:pPr>
        <w:pStyle w:val="14"/>
        <w:widowControl w:val="0"/>
        <w:autoSpaceDE w:val="0"/>
        <w:autoSpaceDN w:val="0"/>
        <w:spacing w:before="0" w:beforeAutospacing="0" w:after="0" w:afterAutospacing="0"/>
        <w:ind w:right="236"/>
        <w:jc w:val="both"/>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10、上年没有做过费用分摊的费用单，期间结转按余额结转，下年还能进行分摊吗?</w:t>
      </w:r>
    </w:p>
    <w:p>
      <w:pPr>
        <w:pStyle w:val="14"/>
        <w:widowControl w:val="0"/>
        <w:autoSpaceDE w:val="0"/>
        <w:autoSpaceDN w:val="0"/>
        <w:spacing w:before="0" w:beforeAutospacing="0" w:after="0" w:afterAutospacing="0"/>
        <w:ind w:right="238"/>
        <w:rPr>
          <w:rFonts w:ascii="思源黑体 CN Bold" w:hAnsi="思源黑体 CN Bold" w:eastAsia="思源黑体 CN Bold" w:cs="黑体"/>
          <w:lang w:bidi="ar"/>
        </w:rPr>
      </w:pPr>
      <w:r>
        <w:rPr>
          <w:rFonts w:hint="eastAsia" w:ascii="思源黑体 CN Bold" w:hAnsi="思源黑体 CN Bold" w:eastAsia="思源黑体 CN Bold" w:cs="黑体"/>
          <w:lang w:bidi="ar"/>
        </w:rPr>
        <w:t>答：不能分摊，期间结转按余额结转，费用单转为了往来期初数据，在结转后的账套中是找不到费用单的。</w:t>
      </w:r>
    </w:p>
    <w:p>
      <w:pPr>
        <w:pStyle w:val="14"/>
        <w:widowControl w:val="0"/>
        <w:autoSpaceDE w:val="0"/>
        <w:autoSpaceDN w:val="0"/>
        <w:spacing w:before="0" w:beforeAutospacing="0" w:after="0" w:afterAutospacing="0"/>
        <w:ind w:right="238"/>
        <w:rPr>
          <w:rFonts w:ascii="思源黑体 CN Bold" w:hAnsi="思源黑体 CN Bold" w:eastAsia="思源黑体 CN Bold" w:cs="黑体"/>
          <w:lang w:bidi="ar"/>
        </w:rPr>
      </w:pPr>
    </w:p>
    <w:p>
      <w:pPr>
        <w:pStyle w:val="14"/>
        <w:widowControl w:val="0"/>
        <w:autoSpaceDE w:val="0"/>
        <w:autoSpaceDN w:val="0"/>
        <w:spacing w:before="0" w:beforeAutospacing="0" w:after="0" w:afterAutospacing="0"/>
        <w:ind w:right="230"/>
        <w:rPr>
          <w:rFonts w:ascii="思源黑体 CN Bold" w:hAnsi="思源黑体 CN Bold" w:eastAsia="思源黑体 CN Bold" w:cs="黑体"/>
        </w:rPr>
      </w:pPr>
      <w:r>
        <w:rPr>
          <w:rFonts w:hint="eastAsia" w:ascii="思源黑体 CN Bold" w:hAnsi="思源黑体 CN Bold" w:eastAsia="思源黑体 CN Bold" w:cs="黑体"/>
          <w:lang w:bidi="ar"/>
        </w:rPr>
        <w:t>11、待处理业务中“进货待结款业务、销货待结款业务、采购发票待结款业务、销售发票待结款业务”，  期间结转按余额结转，在下年度还能查看到这些待处理业务吗?</w:t>
      </w:r>
    </w:p>
    <w:p>
      <w:pPr>
        <w:pStyle w:val="14"/>
        <w:widowControl w:val="0"/>
        <w:autoSpaceDE w:val="0"/>
        <w:autoSpaceDN w:val="0"/>
        <w:spacing w:before="0" w:beforeAutospacing="0" w:after="0" w:afterAutospacing="0"/>
        <w:ind w:right="238"/>
        <w:rPr>
          <w:rFonts w:ascii="思源黑体 CN Bold" w:hAnsi="思源黑体 CN Bold" w:eastAsia="思源黑体 CN Bold" w:cs="黑体"/>
        </w:rPr>
      </w:pPr>
      <w:r>
        <w:rPr>
          <w:rFonts w:hint="eastAsia" w:ascii="思源黑体 CN Bold" w:hAnsi="思源黑体 CN Bold" w:eastAsia="思源黑体 CN Bold" w:cs="黑体"/>
          <w:lang w:bidi="ar"/>
        </w:rPr>
        <w:t>答：不能，上年立账单据没有结款后，会直接转为下年的往来期初数据，在下年度将找不到这类单据。</w:t>
      </w:r>
    </w:p>
    <w:p>
      <w:pPr>
        <w:pStyle w:val="14"/>
        <w:widowControl w:val="0"/>
        <w:autoSpaceDE w:val="0"/>
        <w:autoSpaceDN w:val="0"/>
        <w:spacing w:before="0" w:beforeAutospacing="0" w:after="0" w:afterAutospacing="0"/>
        <w:ind w:right="238"/>
        <w:rPr>
          <w:rFonts w:ascii="思源黑体 CN Bold" w:hAnsi="思源黑体 CN Bold" w:eastAsia="思源黑体 CN Bold" w:cs="黑体"/>
        </w:rPr>
      </w:pP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12、为什么销售订单明细、统计、执行表中的“预收款”有值，但无法联查收款单据?</w:t>
      </w:r>
    </w:p>
    <w:p>
      <w:pPr>
        <w:pStyle w:val="14"/>
        <w:widowControl w:val="0"/>
        <w:autoSpaceDE w:val="0"/>
        <w:autoSpaceDN w:val="0"/>
        <w:spacing w:before="0" w:beforeAutospacing="0" w:after="0" w:afterAutospacing="0"/>
        <w:rPr>
          <w:rFonts w:ascii="思源黑体 CN Bold" w:hAnsi="思源黑体 CN Bold" w:eastAsia="思源黑体 CN Bold" w:cs="黑体"/>
          <w:lang w:bidi="ar"/>
        </w:rPr>
      </w:pPr>
      <w:r>
        <w:rPr>
          <w:rFonts w:hint="eastAsia" w:ascii="思源黑体 CN Bold" w:hAnsi="思源黑体 CN Bold" w:eastAsia="思源黑体 CN Bold" w:cs="黑体"/>
          <w:lang w:bidi="ar"/>
        </w:rPr>
        <w:t>答：期间结转按余额结转，预收款单转为下年往来期初余额，在下年度将找不到这类单据。</w:t>
      </w:r>
    </w:p>
    <w:p>
      <w:pPr>
        <w:pStyle w:val="14"/>
        <w:widowControl w:val="0"/>
        <w:autoSpaceDE w:val="0"/>
        <w:autoSpaceDN w:val="0"/>
        <w:spacing w:before="0" w:beforeAutospacing="0" w:after="0" w:afterAutospacing="0"/>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13、问：做了期间结转后，如何修改往来期初？</w:t>
      </w:r>
    </w:p>
    <w:p>
      <w:pPr>
        <w:pStyle w:val="14"/>
        <w:widowControl w:val="0"/>
        <w:autoSpaceDE w:val="0"/>
        <w:autoSpaceDN w:val="0"/>
        <w:spacing w:before="0" w:beforeAutospacing="0" w:after="0" w:afterAutospacing="0"/>
        <w:ind w:right="231"/>
        <w:rPr>
          <w:rFonts w:ascii="思源黑体 CN Bold" w:hAnsi="思源黑体 CN Bold" w:eastAsia="思源黑体 CN Bold" w:cs="黑体"/>
        </w:rPr>
      </w:pPr>
      <w:r>
        <w:rPr>
          <w:rFonts w:hint="eastAsia" w:ascii="思源黑体 CN Bold" w:hAnsi="思源黑体 CN Bold" w:eastAsia="思源黑体 CN Bold" w:cs="黑体"/>
          <w:spacing w:val="-7"/>
          <w:lang w:bidi="ar"/>
        </w:rPr>
        <w:t>答：</w:t>
      </w:r>
      <w:r>
        <w:rPr>
          <w:rFonts w:hint="eastAsia" w:ascii="思源黑体 CN Bold" w:hAnsi="思源黑体 CN Bold" w:eastAsia="思源黑体 CN Bold" w:cs="黑体"/>
          <w:spacing w:val="-13"/>
          <w:lang w:bidi="ar"/>
        </w:rPr>
        <w:t>A</w:t>
      </w:r>
      <w:r>
        <w:rPr>
          <w:rFonts w:hint="eastAsia" w:ascii="思源黑体 CN Bold" w:hAnsi="思源黑体 CN Bold" w:eastAsia="思源黑体 CN Bold" w:cs="黑体"/>
          <w:spacing w:val="-11"/>
          <w:lang w:bidi="ar"/>
        </w:rPr>
        <w:t>、期间结转时，往来核销结转方式如果选择"余额"，则结转后账套往来期初可以查看和</w:t>
      </w:r>
      <w:r>
        <w:rPr>
          <w:rFonts w:hint="eastAsia" w:ascii="思源黑体 CN Bold" w:hAnsi="思源黑体 CN Bold" w:eastAsia="思源黑体 CN Bold" w:cs="黑体"/>
          <w:lang w:bidi="ar"/>
        </w:rPr>
        <w:t>修改；</w:t>
      </w:r>
    </w:p>
    <w:p>
      <w:pPr>
        <w:pStyle w:val="14"/>
        <w:widowControl w:val="0"/>
        <w:autoSpaceDE w:val="0"/>
        <w:autoSpaceDN w:val="0"/>
        <w:spacing w:before="0" w:beforeAutospacing="0" w:after="0" w:afterAutospacing="0"/>
        <w:ind w:right="109"/>
        <w:rPr>
          <w:rFonts w:ascii="思源黑体 CN Bold" w:hAnsi="思源黑体 CN Bold" w:eastAsia="思源黑体 CN Bold" w:cs="黑体"/>
        </w:rPr>
      </w:pPr>
      <w:r>
        <w:rPr>
          <w:rFonts w:hint="eastAsia" w:ascii="思源黑体 CN Bold" w:hAnsi="思源黑体 CN Bold" w:eastAsia="思源黑体 CN Bold" w:cs="黑体"/>
          <w:lang w:bidi="ar"/>
        </w:rPr>
        <w:t>B</w:t>
      </w:r>
      <w:r>
        <w:rPr>
          <w:rFonts w:hint="eastAsia" w:ascii="思源黑体 CN Bold" w:hAnsi="思源黑体 CN Bold" w:eastAsia="思源黑体 CN Bold" w:cs="黑体"/>
          <w:spacing w:val="-7"/>
          <w:lang w:bidi="ar"/>
        </w:rPr>
        <w:t>、期间结转时，往来核销结转方式如果选择  “明细”，则结转后账套往来期初中不会体现，</w:t>
      </w:r>
      <w:r>
        <w:rPr>
          <w:rFonts w:hint="eastAsia" w:ascii="思源黑体 CN Bold" w:hAnsi="思源黑体 CN Bold" w:eastAsia="思源黑体 CN Bold" w:cs="黑体"/>
          <w:spacing w:val="-10"/>
          <w:lang w:bidi="ar"/>
        </w:rPr>
        <w:t>查看往来期初余额时会提示“期间结转过来的往来期初余额不允许查看！”如果想要查看上年往来余额，可以查看应收/应付总账和明细账中的期初余额。</w:t>
      </w:r>
    </w:p>
    <w:p>
      <w:pPr>
        <w:pStyle w:val="14"/>
        <w:widowControl w:val="0"/>
        <w:autoSpaceDE w:val="0"/>
        <w:autoSpaceDN w:val="0"/>
        <w:spacing w:before="0" w:beforeAutospacing="0" w:after="0" w:afterAutospacing="0"/>
        <w:ind w:right="238"/>
        <w:rPr>
          <w:rFonts w:ascii="思源黑体 CN Bold" w:hAnsi="思源黑体 CN Bold" w:eastAsia="思源黑体 CN Bold" w:cs="黑体"/>
        </w:rPr>
      </w:pPr>
    </w:p>
    <w:p>
      <w:pPr>
        <w:pStyle w:val="14"/>
        <w:widowControl w:val="0"/>
        <w:numPr>
          <w:ilvl w:val="0"/>
          <w:numId w:val="2"/>
        </w:numPr>
        <w:autoSpaceDE w:val="0"/>
        <w:autoSpaceDN w:val="0"/>
        <w:spacing w:before="0" w:beforeAutospacing="0" w:after="0" w:afterAutospacing="0"/>
        <w:ind w:right="4070"/>
        <w:rPr>
          <w:rFonts w:hint="eastAsia" w:ascii="思源黑体 CN Bold" w:hAnsi="思源黑体 CN Bold" w:eastAsia="思源黑体 CN Bold" w:cs="黑体"/>
          <w:lang w:bidi="ar"/>
        </w:rPr>
      </w:pPr>
      <w:r>
        <w:rPr>
          <w:rFonts w:hint="eastAsia" w:ascii="思源黑体 CN Bold" w:hAnsi="思源黑体 CN Bold" w:eastAsia="思源黑体 CN Bold" w:cs="黑体"/>
          <w:lang w:bidi="ar"/>
        </w:rPr>
        <w:t xml:space="preserve">问：做了期间结转后，如何删除期初暂估入库单？ </w:t>
      </w:r>
    </w:p>
    <w:p>
      <w:pPr>
        <w:pStyle w:val="14"/>
        <w:widowControl w:val="0"/>
        <w:numPr>
          <w:ilvl w:val="0"/>
          <w:numId w:val="0"/>
        </w:numPr>
        <w:autoSpaceDE w:val="0"/>
        <w:autoSpaceDN w:val="0"/>
        <w:spacing w:before="0" w:beforeAutospacing="0" w:after="0" w:afterAutospacing="0"/>
        <w:ind w:right="4070" w:rightChars="0"/>
        <w:rPr>
          <w:rFonts w:ascii="思源黑体 CN Bold" w:hAnsi="思源黑体 CN Bold" w:eastAsia="思源黑体 CN Bold" w:cs="黑体"/>
          <w:lang w:bidi="ar"/>
        </w:rPr>
      </w:pPr>
      <w:r>
        <w:rPr>
          <w:rFonts w:hint="eastAsia" w:ascii="思源黑体 CN Bold" w:hAnsi="思源黑体 CN Bold" w:eastAsia="思源黑体 CN Bold" w:cs="黑体"/>
          <w:lang w:bidi="ar"/>
        </w:rPr>
        <w:t>答：不能删除的。</w:t>
      </w:r>
    </w:p>
    <w:p>
      <w:pPr>
        <w:pStyle w:val="14"/>
        <w:widowControl w:val="0"/>
        <w:autoSpaceDE w:val="0"/>
        <w:autoSpaceDN w:val="0"/>
        <w:spacing w:before="0" w:beforeAutospacing="0" w:after="0" w:afterAutospacing="0"/>
        <w:ind w:right="4070"/>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ind w:right="232"/>
        <w:jc w:val="both"/>
        <w:rPr>
          <w:rFonts w:ascii="思源黑体 CN Bold" w:hAnsi="思源黑体 CN Bold" w:eastAsia="思源黑体 CN Bold" w:cs="黑体"/>
        </w:rPr>
      </w:pPr>
      <w:r>
        <w:rPr>
          <w:rFonts w:hint="eastAsia" w:ascii="思源黑体 CN Bold" w:hAnsi="思源黑体 CN Bold" w:eastAsia="思源黑体 CN Bold" w:cs="黑体"/>
          <w:lang w:bidi="ar"/>
        </w:rPr>
        <w:t>15</w:t>
      </w:r>
      <w:r>
        <w:rPr>
          <w:rFonts w:hint="eastAsia" w:ascii="思源黑体 CN Bold" w:hAnsi="思源黑体 CN Bold" w:eastAsia="思源黑体 CN Bold" w:cs="黑体"/>
          <w:spacing w:val="-8"/>
          <w:lang w:bidi="ar"/>
        </w:rPr>
        <w:t>、问：订单</w:t>
      </w:r>
      <w:r>
        <w:rPr>
          <w:rFonts w:hint="eastAsia" w:ascii="思源黑体 CN Bold" w:hAnsi="思源黑体 CN Bold" w:eastAsia="思源黑体 CN Bold" w:cs="黑体"/>
          <w:lang w:bidi="ar"/>
        </w:rPr>
        <w:t>/</w:t>
      </w:r>
      <w:r>
        <w:rPr>
          <w:rFonts w:hint="eastAsia" w:ascii="思源黑体 CN Bold" w:hAnsi="思源黑体 CN Bold" w:eastAsia="思源黑体 CN Bold" w:cs="黑体"/>
          <w:spacing w:val="-1"/>
          <w:lang w:bidi="ar"/>
        </w:rPr>
        <w:t>进销货单</w:t>
      </w:r>
      <w:r>
        <w:rPr>
          <w:rFonts w:hint="eastAsia" w:ascii="思源黑体 CN Bold" w:hAnsi="思源黑体 CN Bold" w:eastAsia="思源黑体 CN Bold" w:cs="黑体"/>
          <w:lang w:bidi="ar"/>
        </w:rPr>
        <w:t>/采购发票/</w:t>
      </w:r>
      <w:r>
        <w:rPr>
          <w:rFonts w:hint="eastAsia" w:ascii="思源黑体 CN Bold" w:hAnsi="思源黑体 CN Bold" w:eastAsia="思源黑体 CN Bold" w:cs="黑体"/>
          <w:spacing w:val="-4"/>
          <w:lang w:bidi="ar"/>
        </w:rPr>
        <w:t>销售发票的统计表、执行表、采购发票付款执行表、销售发票收款执行表中“累计结款金额”值为空，原核销过的金额都会列示到“未核销金额”字段中？</w:t>
      </w: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答：这是正常的，因为期间结转时选择了按余额核销。</w:t>
      </w:r>
    </w:p>
    <w:p>
      <w:pPr>
        <w:pStyle w:val="14"/>
        <w:widowControl w:val="0"/>
        <w:autoSpaceDE w:val="0"/>
        <w:autoSpaceDN w:val="0"/>
        <w:spacing w:before="0" w:beforeAutospacing="0" w:after="0" w:afterAutospacing="0"/>
        <w:ind w:right="238"/>
        <w:rPr>
          <w:rFonts w:hint="eastAsia" w:ascii="思源黑体 CN Bold" w:hAnsi="思源黑体 CN Bold" w:eastAsia="思源黑体 CN Bold" w:cs="黑体"/>
        </w:rPr>
        <w:sectPr>
          <w:pgSz w:w="11910" w:h="16840"/>
          <w:pgMar w:top="980" w:right="900" w:bottom="740" w:left="1000" w:header="272" w:footer="551" w:gutter="0"/>
          <w:cols w:space="425" w:num="1"/>
          <w:docGrid w:type="lines" w:linePitch="312" w:charSpace="0"/>
        </w:sectPr>
      </w:pP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16、问：选择按余额核销，结转后账套中，对期间结转前业务往来有哪些影响？</w:t>
      </w:r>
    </w:p>
    <w:p>
      <w:pPr>
        <w:pStyle w:val="14"/>
        <w:widowControl w:val="0"/>
        <w:autoSpaceDE w:val="0"/>
        <w:autoSpaceDN w:val="0"/>
        <w:spacing w:before="0" w:beforeAutospacing="0" w:after="0" w:afterAutospacing="0"/>
        <w:ind w:right="233"/>
        <w:rPr>
          <w:rFonts w:hint="eastAsia" w:ascii="思源黑体 CN Bold" w:hAnsi="思源黑体 CN Bold" w:eastAsia="思源黑体 CN Bold" w:cs="黑体"/>
          <w:lang w:bidi="ar"/>
        </w:rPr>
      </w:pPr>
      <w:r>
        <w:rPr>
          <w:rFonts w:hint="eastAsia" w:ascii="思源黑体 CN Bold" w:hAnsi="思源黑体 CN Bold" w:eastAsia="思源黑体 CN Bold" w:cs="黑体"/>
          <w:lang w:bidi="ar"/>
        </w:rPr>
        <w:t>答：A、应收应付、预收预付、其他应收应付、收入及费用将按其对应余额进行汇总，结转至新账套的往来期初余额。</w:t>
      </w:r>
    </w:p>
    <w:p>
      <w:pPr>
        <w:pStyle w:val="14"/>
        <w:widowControl w:val="0"/>
        <w:autoSpaceDE w:val="0"/>
        <w:autoSpaceDN w:val="0"/>
        <w:spacing w:before="0" w:beforeAutospacing="0" w:after="0" w:afterAutospacing="0"/>
        <w:ind w:right="231"/>
        <w:rPr>
          <w:rFonts w:ascii="思源黑体 CN Bold" w:hAnsi="思源黑体 CN Bold" w:eastAsia="思源黑体 CN Bold" w:cs="黑体"/>
        </w:rPr>
      </w:pPr>
      <w:r>
        <w:rPr>
          <w:rFonts w:hint="eastAsia" w:ascii="思源黑体 CN Bold" w:hAnsi="思源黑体 CN Bold" w:eastAsia="思源黑体 CN Bold" w:cs="黑体"/>
          <w:lang w:bidi="ar"/>
        </w:rPr>
        <w:t>B</w:t>
      </w:r>
      <w:r>
        <w:rPr>
          <w:rFonts w:hint="eastAsia" w:ascii="思源黑体 CN Bold" w:hAnsi="思源黑体 CN Bold" w:eastAsia="思源黑体 CN Bold" w:cs="黑体"/>
          <w:spacing w:val="-11"/>
          <w:lang w:bidi="ar"/>
        </w:rPr>
        <w:t>、业务类型为“直接收款”“直接付款”且未全部核销完毕的收、付款单据，将结转至新账</w:t>
      </w:r>
      <w:r>
        <w:rPr>
          <w:rFonts w:hint="eastAsia" w:ascii="思源黑体 CN Bold" w:hAnsi="思源黑体 CN Bold" w:eastAsia="思源黑体 CN Bold" w:cs="黑体"/>
          <w:lang w:bidi="ar"/>
        </w:rPr>
        <w:t>套。</w:t>
      </w:r>
    </w:p>
    <w:p>
      <w:pPr>
        <w:pStyle w:val="14"/>
        <w:widowControl w:val="0"/>
        <w:autoSpaceDE w:val="0"/>
        <w:autoSpaceDN w:val="0"/>
        <w:spacing w:before="0" w:beforeAutospacing="0" w:after="0" w:afterAutospacing="0"/>
        <w:ind w:right="242"/>
        <w:rPr>
          <w:rFonts w:ascii="思源黑体 CN Bold" w:hAnsi="思源黑体 CN Bold" w:eastAsia="思源黑体 CN Bold" w:cs="黑体"/>
        </w:rPr>
      </w:pPr>
      <w:r>
        <w:rPr>
          <w:rFonts w:hint="eastAsia" w:ascii="思源黑体 CN Bold" w:hAnsi="思源黑体 CN Bold" w:eastAsia="思源黑体 CN Bold" w:cs="黑体"/>
          <w:lang w:bidi="ar"/>
        </w:rPr>
        <w:t>C、期间结转前填制的新期间的收付款单据，经期间结转操作后，单据中的核销明细将按余额类型进行汇总显示。</w:t>
      </w: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D、结转前的数据无法再按明细进行账龄分析，结转后的账套容量将变小。</w:t>
      </w:r>
    </w:p>
    <w:p>
      <w:pPr>
        <w:pStyle w:val="14"/>
        <w:widowControl w:val="0"/>
        <w:autoSpaceDE w:val="0"/>
        <w:autoSpaceDN w:val="0"/>
        <w:spacing w:before="0" w:beforeAutospacing="0" w:after="0" w:afterAutospacing="0"/>
        <w:ind w:right="231"/>
        <w:rPr>
          <w:rFonts w:ascii="思源黑体 CN Bold" w:hAnsi="思源黑体 CN Bold" w:eastAsia="思源黑体 CN Bold" w:cs="黑体"/>
          <w:lang w:bidi="ar"/>
        </w:rPr>
      </w:pPr>
      <w:r>
        <w:rPr>
          <w:rFonts w:hint="eastAsia" w:ascii="思源黑体 CN Bold" w:hAnsi="思源黑体 CN Bold" w:eastAsia="思源黑体 CN Bold" w:cs="黑体"/>
          <w:lang w:bidi="ar"/>
        </w:rPr>
        <w:t>E</w:t>
      </w:r>
      <w:r>
        <w:rPr>
          <w:rFonts w:hint="eastAsia" w:ascii="思源黑体 CN Bold" w:hAnsi="思源黑体 CN Bold" w:eastAsia="思源黑体 CN Bold" w:cs="黑体"/>
          <w:spacing w:val="-12"/>
          <w:lang w:bidi="ar"/>
        </w:rPr>
        <w:t>、结转前请进行汇兑损益，并进行费用分摊工作，未分摊的费用结转后将不能再做费用分摊</w:t>
      </w:r>
      <w:r>
        <w:rPr>
          <w:rFonts w:hint="eastAsia" w:ascii="思源黑体 CN Bold" w:hAnsi="思源黑体 CN Bold" w:eastAsia="思源黑体 CN Bold" w:cs="黑体"/>
          <w:lang w:bidi="ar"/>
        </w:rPr>
        <w:t>操作。</w:t>
      </w:r>
    </w:p>
    <w:p>
      <w:pPr>
        <w:pStyle w:val="14"/>
        <w:widowControl w:val="0"/>
        <w:autoSpaceDE w:val="0"/>
        <w:autoSpaceDN w:val="0"/>
        <w:spacing w:before="0" w:beforeAutospacing="0" w:after="0" w:afterAutospacing="0"/>
        <w:ind w:right="231"/>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17、问：期间结转后发现已经付款并全部入库的进货单还会显示在新期间的账套中。</w:t>
      </w:r>
    </w:p>
    <w:p>
      <w:pPr>
        <w:pStyle w:val="14"/>
        <w:widowControl w:val="0"/>
        <w:autoSpaceDE w:val="0"/>
        <w:autoSpaceDN w:val="0"/>
        <w:spacing w:before="0" w:beforeAutospacing="0" w:after="0" w:afterAutospacing="0"/>
        <w:ind w:right="236"/>
        <w:rPr>
          <w:rFonts w:ascii="思源黑体 CN Bold" w:hAnsi="思源黑体 CN Bold" w:eastAsia="思源黑体 CN Bold" w:cs="黑体"/>
          <w:lang w:bidi="ar"/>
        </w:rPr>
      </w:pPr>
      <w:r>
        <w:rPr>
          <w:rFonts w:hint="eastAsia" w:ascii="思源黑体 CN Bold" w:hAnsi="思源黑体 CN Bold" w:eastAsia="思源黑体 CN Bold" w:cs="黑体"/>
          <w:lang w:bidi="ar"/>
        </w:rPr>
        <w:t>答：这是因为往来核销是按明细结转，进货单付款时如果核销明细中有其他单据，且这张单据没有结算会把相关的全部单据带到下一个期间。</w:t>
      </w:r>
    </w:p>
    <w:p>
      <w:pPr>
        <w:pStyle w:val="14"/>
        <w:widowControl w:val="0"/>
        <w:autoSpaceDE w:val="0"/>
        <w:autoSpaceDN w:val="0"/>
        <w:spacing w:before="0" w:beforeAutospacing="0" w:after="0" w:afterAutospacing="0"/>
        <w:ind w:right="236"/>
        <w:rPr>
          <w:rFonts w:hint="eastAsia" w:ascii="思源黑体 CN Bold" w:hAnsi="思源黑体 CN Bold" w:eastAsia="思源黑体 CN Bold" w:cs="黑体"/>
        </w:rPr>
      </w:pPr>
    </w:p>
    <w:p>
      <w:pPr>
        <w:pStyle w:val="14"/>
        <w:widowControl w:val="0"/>
        <w:autoSpaceDE w:val="0"/>
        <w:autoSpaceDN w:val="0"/>
        <w:spacing w:before="0" w:beforeAutospacing="0" w:after="0" w:afterAutospacing="0"/>
        <w:rPr>
          <w:rFonts w:ascii="思源黑体 CN Bold" w:hAnsi="思源黑体 CN Bold" w:eastAsia="思源黑体 CN Bold" w:cs="黑体"/>
        </w:rPr>
      </w:pPr>
      <w:r>
        <w:rPr>
          <w:rFonts w:hint="eastAsia" w:ascii="思源黑体 CN Bold" w:hAnsi="思源黑体 CN Bold" w:eastAsia="思源黑体 CN Bold" w:cs="黑体"/>
          <w:lang w:bidi="ar"/>
        </w:rPr>
        <w:t>18、问：期间结转时提示：未进行过期末处理，不能进行期间结转。</w:t>
      </w:r>
    </w:p>
    <w:p>
      <w:pPr>
        <w:pStyle w:val="14"/>
        <w:widowControl w:val="0"/>
        <w:autoSpaceDE w:val="0"/>
        <w:autoSpaceDN w:val="0"/>
        <w:spacing w:before="0" w:beforeAutospacing="0" w:after="0" w:afterAutospacing="0"/>
        <w:ind w:right="233"/>
        <w:rPr>
          <w:rFonts w:ascii="思源黑体 CN Bold" w:hAnsi="思源黑体 CN Bold" w:eastAsia="思源黑体 CN Bold" w:cs="黑体"/>
        </w:rPr>
      </w:pPr>
      <w:r>
        <w:rPr>
          <w:rFonts w:hint="eastAsia" w:ascii="思源黑体 CN Bold" w:hAnsi="思源黑体 CN Bold" w:eastAsia="思源黑体 CN Bold" w:cs="黑体"/>
          <w:spacing w:val="-15"/>
          <w:lang w:bidi="ar"/>
        </w:rPr>
        <w:t xml:space="preserve">答：这是因为账套从没有做过月结，做期间结转至少需要月结一个月。如有财务和业务模块， </w:t>
      </w:r>
      <w:r>
        <w:rPr>
          <w:rFonts w:hint="eastAsia" w:ascii="思源黑体 CN Bold" w:hAnsi="思源黑体 CN Bold" w:eastAsia="思源黑体 CN Bold" w:cs="黑体"/>
          <w:lang w:bidi="ar"/>
        </w:rPr>
        <w:t>业务和财务都需要月结都才能做期间结转。</w:t>
      </w:r>
    </w:p>
    <w:p>
      <w:pPr>
        <w:rPr>
          <w:rFonts w:hint="eastAsia" w:ascii="思源黑体 CN Bold" w:hAnsi="思源黑体 CN Bold" w:eastAsia="思源黑体 CN Bold" w:cs="黑体"/>
          <w:sz w:val="24"/>
          <w:szCs w:val="24"/>
        </w:rPr>
      </w:pPr>
    </w:p>
    <w:sectPr>
      <w:pgSz w:w="11906" w:h="16838"/>
      <w:pgMar w:top="1021" w:right="1134" w:bottom="720" w:left="1134" w:header="454"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FZLanTingHeiS-B-GB">
    <w:altName w:val="微软雅黑"/>
    <w:panose1 w:val="00000000000000000000"/>
    <w:charset w:val="86"/>
    <w:family w:val="swiss"/>
    <w:pitch w:val="default"/>
    <w:sig w:usb0="00000000" w:usb1="00000000" w:usb2="00000010" w:usb3="00000000" w:csb0="00040000" w:csb1="00000000"/>
  </w:font>
  <w:font w:name="思源黑体 CN Bold">
    <w:altName w:val="黑体"/>
    <w:panose1 w:val="020B0800000000000000"/>
    <w:charset w:val="86"/>
    <w:family w:val="swiss"/>
    <w:pitch w:val="default"/>
    <w:sig w:usb0="00000000" w:usb1="00000000" w:usb2="00000016" w:usb3="00000000" w:csb0="0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rPr>
        <w:rFonts w:ascii="微软雅黑" w:hAnsi="微软雅黑" w:eastAsia="微软雅黑"/>
        <w:b/>
      </w:rPr>
    </w:pPr>
    <w:r>
      <mc:AlternateContent>
        <mc:Choice Requires="wps">
          <w:drawing>
            <wp:anchor distT="0" distB="0" distL="114300" distR="114300" simplePos="0" relativeHeight="251662336" behindDoc="0" locked="0" layoutInCell="1" allowOverlap="1">
              <wp:simplePos x="0" y="0"/>
              <wp:positionH relativeFrom="margin">
                <wp:posOffset>3145790</wp:posOffset>
              </wp:positionH>
              <wp:positionV relativeFrom="page">
                <wp:posOffset>10093960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15"/>
                            </w:rPr>
                          </w:pPr>
                          <w:r>
                            <w:rPr>
                              <w:rStyle w:val="15"/>
                            </w:rPr>
                            <w:fldChar w:fldCharType="begin"/>
                          </w:r>
                          <w:r>
                            <w:rPr>
                              <w:rStyle w:val="15"/>
                            </w:rPr>
                            <w:instrText xml:space="preserve">PAGE  </w:instrText>
                          </w:r>
                          <w:r>
                            <w:rPr>
                              <w:rStyle w:val="15"/>
                            </w:rPr>
                            <w:fldChar w:fldCharType="separate"/>
                          </w:r>
                          <w:r>
                            <w:rPr>
                              <w:rStyle w:val="15"/>
                            </w:rPr>
                            <w:t>12</w:t>
                          </w:r>
                          <w:r>
                            <w:rPr>
                              <w:rStyle w:val="1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left:247.7pt;margin-top:794.8pt;height:144pt;width:144pt;mso-position-horizontal-relative:margin;mso-position-vertical-relative:page;mso-wrap-style:none;z-index:251662336;mso-width-relative:page;mso-height-relative:page;" filled="f" stroked="f" coordsize="21600,21600" o:gfxdata="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9kenLZAAAADQEAAA8AAAAAAAAAAQAgAAAAIgAAAGRycy9kb3ducmV2LnhtbFBLAQIU&#10;ABQAAAAIAIdO4kAFYYw/KwIAAFUEAAAOAAAAAAAAAAEAIAAAACgBAABkcnMvZTJvRG9jLnhtbFBL&#10;BQYAAAAABgAGAFkBAADFBQAAAAA=&#10;">
              <v:fill on="f" focussize="0,0"/>
              <v:stroke on="f" weight="0.5pt"/>
              <v:imagedata o:title=""/>
              <o:lock v:ext="edit" aspectratio="f"/>
              <v:textbox inset="0mm,0mm,0mm,0mm" style="mso-fit-shape-to-text:t;">
                <w:txbxContent>
                  <w:p>
                    <w:pPr>
                      <w:pStyle w:val="11"/>
                      <w:rPr>
                        <w:rStyle w:val="15"/>
                      </w:rPr>
                    </w:pPr>
                    <w:r>
                      <w:rPr>
                        <w:rStyle w:val="15"/>
                      </w:rPr>
                      <w:fldChar w:fldCharType="begin"/>
                    </w:r>
                    <w:r>
                      <w:rPr>
                        <w:rStyle w:val="15"/>
                      </w:rPr>
                      <w:instrText xml:space="preserve">PAGE  </w:instrText>
                    </w:r>
                    <w:r>
                      <w:rPr>
                        <w:rStyle w:val="15"/>
                      </w:rPr>
                      <w:fldChar w:fldCharType="separate"/>
                    </w:r>
                    <w:r>
                      <w:rPr>
                        <w:rStyle w:val="15"/>
                      </w:rPr>
                      <w:t>12</w:t>
                    </w:r>
                    <w:r>
                      <w:rPr>
                        <w:rStyle w:val="15"/>
                      </w:rPr>
                      <w:fldChar w:fldCharType="end"/>
                    </w:r>
                  </w:p>
                </w:txbxContent>
              </v:textbox>
            </v:shape>
          </w:pict>
        </mc:Fallback>
      </mc:AlternateContent>
    </w:r>
    <w:r>
      <w:drawing>
        <wp:anchor distT="0" distB="0" distL="114300" distR="114300" simplePos="0" relativeHeight="251659264" behindDoc="1" locked="0" layoutInCell="1" allowOverlap="1">
          <wp:simplePos x="0" y="0"/>
          <wp:positionH relativeFrom="column">
            <wp:posOffset>3810</wp:posOffset>
          </wp:positionH>
          <wp:positionV relativeFrom="paragraph">
            <wp:posOffset>85725</wp:posOffset>
          </wp:positionV>
          <wp:extent cx="6339840" cy="178435"/>
          <wp:effectExtent l="0" t="0" r="3810" b="12065"/>
          <wp:wrapNone/>
          <wp:docPr id="13" name="图片 5" descr="说明: 信纸-01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说明: 信纸-01B-1"/>
                  <pic:cNvPicPr>
                    <a:picLocks noChangeAspect="1"/>
                  </pic:cNvPicPr>
                </pic:nvPicPr>
                <pic:blipFill>
                  <a:blip r:embed="rId1"/>
                  <a:stretch>
                    <a:fillRect/>
                  </a:stretch>
                </pic:blipFill>
                <pic:spPr>
                  <a:xfrm>
                    <a:off x="0" y="0"/>
                    <a:ext cx="6339840" cy="178435"/>
                  </a:xfrm>
                  <a:prstGeom prst="rect">
                    <a:avLst/>
                  </a:prstGeom>
                  <a:noFill/>
                  <a:ln>
                    <a:noFill/>
                  </a:ln>
                </pic:spPr>
              </pic:pic>
            </a:graphicData>
          </a:graphic>
        </wp:anchor>
      </w:drawing>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lang w:val="en-US" w:bidi="ar-SA"/>
      </w:rPr>
      <w:drawing>
        <wp:anchor distT="0" distB="0" distL="0" distR="0" simplePos="0" relativeHeight="251660288" behindDoc="1" locked="0" layoutInCell="1" allowOverlap="1">
          <wp:simplePos x="0" y="0"/>
          <wp:positionH relativeFrom="margin">
            <wp:posOffset>4977765</wp:posOffset>
          </wp:positionH>
          <wp:positionV relativeFrom="page">
            <wp:posOffset>113030</wp:posOffset>
          </wp:positionV>
          <wp:extent cx="1283335" cy="400685"/>
          <wp:effectExtent l="0" t="0" r="0" b="0"/>
          <wp:wrapNone/>
          <wp:docPr id="12" name="image1.png" descr="C:\Users\Administrator\Desktop\微信图片_20201117135308.png微信图片_2020111713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descr="C:\Users\Administrator\Desktop\微信图片_20201117135308.png微信图片_20201117135308"/>
                  <pic:cNvPicPr>
                    <a:picLocks noChangeAspect="1"/>
                  </pic:cNvPicPr>
                </pic:nvPicPr>
                <pic:blipFill>
                  <a:blip r:embed="rId1"/>
                  <a:srcRect/>
                  <a:stretch>
                    <a:fillRect/>
                  </a:stretch>
                </pic:blipFill>
                <pic:spPr>
                  <a:xfrm>
                    <a:off x="0" y="0"/>
                    <a:ext cx="1283335" cy="400685"/>
                  </a:xfrm>
                  <a:prstGeom prst="rect">
                    <a:avLst/>
                  </a:prstGeom>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margin">
                <wp:align>center</wp:align>
              </wp:positionH>
              <wp:positionV relativeFrom="topMargin">
                <wp:posOffset>553085</wp:posOffset>
              </wp:positionV>
              <wp:extent cx="6102985" cy="6350"/>
              <wp:effectExtent l="0" t="0" r="31115" b="31750"/>
              <wp:wrapNone/>
              <wp:docPr id="17" name="直线 3"/>
              <wp:cNvGraphicFramePr/>
              <a:graphic xmlns:a="http://schemas.openxmlformats.org/drawingml/2006/main">
                <a:graphicData uri="http://schemas.microsoft.com/office/word/2010/wordprocessingShape">
                  <wps:wsp>
                    <wps:cNvCnPr/>
                    <wps:spPr>
                      <a:xfrm>
                        <a:off x="0" y="0"/>
                        <a:ext cx="6102985" cy="635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58.75pt;margin-top:43.55pt;height:0.5pt;width:480.55pt;mso-position-horizontal-relative:page;mso-position-vertical-relative:page;z-index:-251655168;mso-width-relative:page;mso-height-relative:page;" filled="f" stroked="t" coordsize="21600,21600" o:gfxdata="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Hku/3TAAAABgEA&#10;AA8AAAAAAAAAAQAgAAAAIgAAAGRycy9kb3ducmV2LnhtbFBLAQIUABQAAAAIAIdO4kAU1dKW5gEA&#10;ANMDAAAOAAAAAAAAAAEAIAAAACIBAABkcnMvZTJvRG9jLnhtbFBLBQYAAAAABgAGAFkBAAB6BQAA&#10;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FBD7E"/>
    <w:multiLevelType w:val="singleLevel"/>
    <w:tmpl w:val="1ACFBD7E"/>
    <w:lvl w:ilvl="0" w:tentative="0">
      <w:start w:val="6"/>
      <w:numFmt w:val="decimal"/>
      <w:suff w:val="nothing"/>
      <w:lvlText w:val="%1、"/>
      <w:lvlJc w:val="left"/>
    </w:lvl>
  </w:abstractNum>
  <w:abstractNum w:abstractNumId="1">
    <w:nsid w:val="22328796"/>
    <w:multiLevelType w:val="singleLevel"/>
    <w:tmpl w:val="22328796"/>
    <w:lvl w:ilvl="0" w:tentative="0">
      <w:start w:val="1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1MzllZDAxMmQxYjk2ODhhOTA2ZDJkNmI1YjY5MDYifQ=="/>
  </w:docVars>
  <w:rsids>
    <w:rsidRoot w:val="00770737"/>
    <w:rsid w:val="00001348"/>
    <w:rsid w:val="000051AF"/>
    <w:rsid w:val="000075DA"/>
    <w:rsid w:val="000100A8"/>
    <w:rsid w:val="000166BE"/>
    <w:rsid w:val="000176CF"/>
    <w:rsid w:val="000220AC"/>
    <w:rsid w:val="000237F7"/>
    <w:rsid w:val="0003168C"/>
    <w:rsid w:val="00031A87"/>
    <w:rsid w:val="00032DA0"/>
    <w:rsid w:val="00046700"/>
    <w:rsid w:val="00055726"/>
    <w:rsid w:val="00055CC2"/>
    <w:rsid w:val="00075529"/>
    <w:rsid w:val="000830A6"/>
    <w:rsid w:val="000856EC"/>
    <w:rsid w:val="00087B11"/>
    <w:rsid w:val="00092286"/>
    <w:rsid w:val="000A2B65"/>
    <w:rsid w:val="000B3E4B"/>
    <w:rsid w:val="000C0862"/>
    <w:rsid w:val="000C1816"/>
    <w:rsid w:val="000C1E3C"/>
    <w:rsid w:val="000C24BE"/>
    <w:rsid w:val="000C7087"/>
    <w:rsid w:val="000C72F0"/>
    <w:rsid w:val="000C766B"/>
    <w:rsid w:val="000D0F7F"/>
    <w:rsid w:val="000E664B"/>
    <w:rsid w:val="000E728F"/>
    <w:rsid w:val="000F020F"/>
    <w:rsid w:val="000F58E8"/>
    <w:rsid w:val="000F7B00"/>
    <w:rsid w:val="00106D11"/>
    <w:rsid w:val="00107C3F"/>
    <w:rsid w:val="00115AD6"/>
    <w:rsid w:val="0012133E"/>
    <w:rsid w:val="00121A8F"/>
    <w:rsid w:val="00127970"/>
    <w:rsid w:val="00132A0E"/>
    <w:rsid w:val="0013711B"/>
    <w:rsid w:val="00137EEB"/>
    <w:rsid w:val="0014094C"/>
    <w:rsid w:val="00141BB1"/>
    <w:rsid w:val="001423DA"/>
    <w:rsid w:val="00143B8A"/>
    <w:rsid w:val="00150238"/>
    <w:rsid w:val="0015085D"/>
    <w:rsid w:val="00165F35"/>
    <w:rsid w:val="00181D0B"/>
    <w:rsid w:val="0018209B"/>
    <w:rsid w:val="00190189"/>
    <w:rsid w:val="001965B9"/>
    <w:rsid w:val="00196C05"/>
    <w:rsid w:val="00196DFD"/>
    <w:rsid w:val="001D6E68"/>
    <w:rsid w:val="001E03B7"/>
    <w:rsid w:val="001F592E"/>
    <w:rsid w:val="001F5BBE"/>
    <w:rsid w:val="0020143D"/>
    <w:rsid w:val="00201C08"/>
    <w:rsid w:val="00202D40"/>
    <w:rsid w:val="00212B52"/>
    <w:rsid w:val="0021367E"/>
    <w:rsid w:val="002149D0"/>
    <w:rsid w:val="00225EB0"/>
    <w:rsid w:val="0023254F"/>
    <w:rsid w:val="0023351D"/>
    <w:rsid w:val="00253C33"/>
    <w:rsid w:val="00260557"/>
    <w:rsid w:val="002671BC"/>
    <w:rsid w:val="002672D0"/>
    <w:rsid w:val="002675B7"/>
    <w:rsid w:val="002729F1"/>
    <w:rsid w:val="00277491"/>
    <w:rsid w:val="00283112"/>
    <w:rsid w:val="00286378"/>
    <w:rsid w:val="00293B34"/>
    <w:rsid w:val="00294EB1"/>
    <w:rsid w:val="002A21E6"/>
    <w:rsid w:val="002A576C"/>
    <w:rsid w:val="002B3F85"/>
    <w:rsid w:val="002B7A02"/>
    <w:rsid w:val="002C33DC"/>
    <w:rsid w:val="002C429C"/>
    <w:rsid w:val="002D3594"/>
    <w:rsid w:val="002D4870"/>
    <w:rsid w:val="002D5C64"/>
    <w:rsid w:val="002E02DC"/>
    <w:rsid w:val="002E09B9"/>
    <w:rsid w:val="002E11DF"/>
    <w:rsid w:val="002E40E0"/>
    <w:rsid w:val="002E53F7"/>
    <w:rsid w:val="002E7360"/>
    <w:rsid w:val="002F2FDE"/>
    <w:rsid w:val="002F3922"/>
    <w:rsid w:val="002F5026"/>
    <w:rsid w:val="002F7592"/>
    <w:rsid w:val="002F7B7E"/>
    <w:rsid w:val="00303FE8"/>
    <w:rsid w:val="00314B0D"/>
    <w:rsid w:val="0031557C"/>
    <w:rsid w:val="003177A7"/>
    <w:rsid w:val="00323908"/>
    <w:rsid w:val="00326490"/>
    <w:rsid w:val="00336A63"/>
    <w:rsid w:val="00337CA2"/>
    <w:rsid w:val="003547DB"/>
    <w:rsid w:val="003727DD"/>
    <w:rsid w:val="00372E69"/>
    <w:rsid w:val="00374217"/>
    <w:rsid w:val="00377BE5"/>
    <w:rsid w:val="00386B7B"/>
    <w:rsid w:val="00391F48"/>
    <w:rsid w:val="003A0C88"/>
    <w:rsid w:val="003A6185"/>
    <w:rsid w:val="003A7233"/>
    <w:rsid w:val="003B3428"/>
    <w:rsid w:val="003B7438"/>
    <w:rsid w:val="003C05B4"/>
    <w:rsid w:val="003C2F91"/>
    <w:rsid w:val="003C6227"/>
    <w:rsid w:val="003C6432"/>
    <w:rsid w:val="003D0EE0"/>
    <w:rsid w:val="003D2EC2"/>
    <w:rsid w:val="003D4B78"/>
    <w:rsid w:val="003D4EC5"/>
    <w:rsid w:val="003D6F86"/>
    <w:rsid w:val="003F0155"/>
    <w:rsid w:val="003F3992"/>
    <w:rsid w:val="003F3CDE"/>
    <w:rsid w:val="003F46A4"/>
    <w:rsid w:val="003F520D"/>
    <w:rsid w:val="003F5DC2"/>
    <w:rsid w:val="004047E1"/>
    <w:rsid w:val="00416689"/>
    <w:rsid w:val="00416A2E"/>
    <w:rsid w:val="00427C39"/>
    <w:rsid w:val="00434CA0"/>
    <w:rsid w:val="004374E3"/>
    <w:rsid w:val="00437961"/>
    <w:rsid w:val="00437DC5"/>
    <w:rsid w:val="00443436"/>
    <w:rsid w:val="004462A2"/>
    <w:rsid w:val="00446CBE"/>
    <w:rsid w:val="00453BE7"/>
    <w:rsid w:val="004564EA"/>
    <w:rsid w:val="0046051A"/>
    <w:rsid w:val="00461482"/>
    <w:rsid w:val="004700D2"/>
    <w:rsid w:val="00474698"/>
    <w:rsid w:val="00477AD8"/>
    <w:rsid w:val="004814FC"/>
    <w:rsid w:val="00484A89"/>
    <w:rsid w:val="004922A6"/>
    <w:rsid w:val="004A04B0"/>
    <w:rsid w:val="004B0781"/>
    <w:rsid w:val="004B2D58"/>
    <w:rsid w:val="004C509E"/>
    <w:rsid w:val="004C6898"/>
    <w:rsid w:val="004D1C97"/>
    <w:rsid w:val="004D69F0"/>
    <w:rsid w:val="004E1E1D"/>
    <w:rsid w:val="004F4423"/>
    <w:rsid w:val="00507583"/>
    <w:rsid w:val="00514A0A"/>
    <w:rsid w:val="0051510E"/>
    <w:rsid w:val="00527A7D"/>
    <w:rsid w:val="005309AB"/>
    <w:rsid w:val="005377A4"/>
    <w:rsid w:val="00542F38"/>
    <w:rsid w:val="0054516A"/>
    <w:rsid w:val="00561B17"/>
    <w:rsid w:val="00564D0C"/>
    <w:rsid w:val="00570F5B"/>
    <w:rsid w:val="005736B9"/>
    <w:rsid w:val="00574147"/>
    <w:rsid w:val="005755B3"/>
    <w:rsid w:val="00581069"/>
    <w:rsid w:val="00584376"/>
    <w:rsid w:val="0058480B"/>
    <w:rsid w:val="0058499D"/>
    <w:rsid w:val="00591266"/>
    <w:rsid w:val="005973BE"/>
    <w:rsid w:val="005A0A2C"/>
    <w:rsid w:val="005A1B71"/>
    <w:rsid w:val="005A1D95"/>
    <w:rsid w:val="005A3A72"/>
    <w:rsid w:val="005A3C3E"/>
    <w:rsid w:val="005A4C5D"/>
    <w:rsid w:val="005B0417"/>
    <w:rsid w:val="005B2D19"/>
    <w:rsid w:val="005B6838"/>
    <w:rsid w:val="005C1448"/>
    <w:rsid w:val="005C41EC"/>
    <w:rsid w:val="005D01B5"/>
    <w:rsid w:val="005D6FA2"/>
    <w:rsid w:val="005E07F3"/>
    <w:rsid w:val="005E3B38"/>
    <w:rsid w:val="005E3BA2"/>
    <w:rsid w:val="006053D1"/>
    <w:rsid w:val="006055BD"/>
    <w:rsid w:val="0061186A"/>
    <w:rsid w:val="006132AE"/>
    <w:rsid w:val="00621B2D"/>
    <w:rsid w:val="00623E2E"/>
    <w:rsid w:val="00625E71"/>
    <w:rsid w:val="00630004"/>
    <w:rsid w:val="006352B7"/>
    <w:rsid w:val="00635AEA"/>
    <w:rsid w:val="00636827"/>
    <w:rsid w:val="006402A5"/>
    <w:rsid w:val="006407C7"/>
    <w:rsid w:val="006459CA"/>
    <w:rsid w:val="00654D19"/>
    <w:rsid w:val="006605C1"/>
    <w:rsid w:val="0066318B"/>
    <w:rsid w:val="00663621"/>
    <w:rsid w:val="00666B7C"/>
    <w:rsid w:val="0067119A"/>
    <w:rsid w:val="006712A0"/>
    <w:rsid w:val="00672D84"/>
    <w:rsid w:val="006754ED"/>
    <w:rsid w:val="00677C82"/>
    <w:rsid w:val="0068562C"/>
    <w:rsid w:val="006926CC"/>
    <w:rsid w:val="00693C9A"/>
    <w:rsid w:val="006943AE"/>
    <w:rsid w:val="0069628A"/>
    <w:rsid w:val="006A4533"/>
    <w:rsid w:val="006A7994"/>
    <w:rsid w:val="006C041B"/>
    <w:rsid w:val="006C68A5"/>
    <w:rsid w:val="006C6C77"/>
    <w:rsid w:val="006D4FAE"/>
    <w:rsid w:val="006E5031"/>
    <w:rsid w:val="006E668B"/>
    <w:rsid w:val="006F769E"/>
    <w:rsid w:val="0070179A"/>
    <w:rsid w:val="00701894"/>
    <w:rsid w:val="00707B5F"/>
    <w:rsid w:val="00715024"/>
    <w:rsid w:val="007151CB"/>
    <w:rsid w:val="00716A3C"/>
    <w:rsid w:val="00722638"/>
    <w:rsid w:val="0073325C"/>
    <w:rsid w:val="007364A7"/>
    <w:rsid w:val="007440E1"/>
    <w:rsid w:val="00745DE7"/>
    <w:rsid w:val="00760247"/>
    <w:rsid w:val="00762725"/>
    <w:rsid w:val="00763FEA"/>
    <w:rsid w:val="00765C7C"/>
    <w:rsid w:val="00770737"/>
    <w:rsid w:val="007761E4"/>
    <w:rsid w:val="007B03CF"/>
    <w:rsid w:val="007B0E52"/>
    <w:rsid w:val="007B133D"/>
    <w:rsid w:val="007B4E0C"/>
    <w:rsid w:val="007C2A02"/>
    <w:rsid w:val="007C41F8"/>
    <w:rsid w:val="007D0D78"/>
    <w:rsid w:val="007D306C"/>
    <w:rsid w:val="007D5FB3"/>
    <w:rsid w:val="007D6A33"/>
    <w:rsid w:val="007E06F7"/>
    <w:rsid w:val="007E62BF"/>
    <w:rsid w:val="007E7243"/>
    <w:rsid w:val="007F2795"/>
    <w:rsid w:val="007F2C02"/>
    <w:rsid w:val="00805A14"/>
    <w:rsid w:val="00805C82"/>
    <w:rsid w:val="00805FAA"/>
    <w:rsid w:val="00816D2B"/>
    <w:rsid w:val="00830BDE"/>
    <w:rsid w:val="008337D9"/>
    <w:rsid w:val="00851C6B"/>
    <w:rsid w:val="00860204"/>
    <w:rsid w:val="00861125"/>
    <w:rsid w:val="00861A05"/>
    <w:rsid w:val="00862C8E"/>
    <w:rsid w:val="00862E4E"/>
    <w:rsid w:val="008636D1"/>
    <w:rsid w:val="00880DBD"/>
    <w:rsid w:val="00881705"/>
    <w:rsid w:val="00882139"/>
    <w:rsid w:val="00882C02"/>
    <w:rsid w:val="00886567"/>
    <w:rsid w:val="00886679"/>
    <w:rsid w:val="008916F3"/>
    <w:rsid w:val="008971D1"/>
    <w:rsid w:val="00897414"/>
    <w:rsid w:val="008A505C"/>
    <w:rsid w:val="008B08A5"/>
    <w:rsid w:val="008B1CD8"/>
    <w:rsid w:val="008B4BCB"/>
    <w:rsid w:val="008D1F59"/>
    <w:rsid w:val="008D68CC"/>
    <w:rsid w:val="008D71E2"/>
    <w:rsid w:val="008D7318"/>
    <w:rsid w:val="008D75F7"/>
    <w:rsid w:val="008E1F03"/>
    <w:rsid w:val="008E34F5"/>
    <w:rsid w:val="008E5E96"/>
    <w:rsid w:val="008E7EC8"/>
    <w:rsid w:val="008F36C2"/>
    <w:rsid w:val="008F7808"/>
    <w:rsid w:val="0090047C"/>
    <w:rsid w:val="00901C53"/>
    <w:rsid w:val="0091257C"/>
    <w:rsid w:val="00913CAC"/>
    <w:rsid w:val="00920B05"/>
    <w:rsid w:val="00925E15"/>
    <w:rsid w:val="00925E98"/>
    <w:rsid w:val="00927BFD"/>
    <w:rsid w:val="009458B0"/>
    <w:rsid w:val="00945D69"/>
    <w:rsid w:val="00961EA8"/>
    <w:rsid w:val="00971FB3"/>
    <w:rsid w:val="009734BB"/>
    <w:rsid w:val="00975CA2"/>
    <w:rsid w:val="0098664A"/>
    <w:rsid w:val="009868F5"/>
    <w:rsid w:val="00990547"/>
    <w:rsid w:val="0099090F"/>
    <w:rsid w:val="00990B43"/>
    <w:rsid w:val="009960AA"/>
    <w:rsid w:val="00996E89"/>
    <w:rsid w:val="009A14BC"/>
    <w:rsid w:val="009A2E90"/>
    <w:rsid w:val="009B0985"/>
    <w:rsid w:val="009D0688"/>
    <w:rsid w:val="009D5625"/>
    <w:rsid w:val="009F46DC"/>
    <w:rsid w:val="009F4757"/>
    <w:rsid w:val="009F7F10"/>
    <w:rsid w:val="00A002E3"/>
    <w:rsid w:val="00A020A6"/>
    <w:rsid w:val="00A1063C"/>
    <w:rsid w:val="00A11AE7"/>
    <w:rsid w:val="00A2111A"/>
    <w:rsid w:val="00A223D3"/>
    <w:rsid w:val="00A2562D"/>
    <w:rsid w:val="00A25804"/>
    <w:rsid w:val="00A3073C"/>
    <w:rsid w:val="00A30A89"/>
    <w:rsid w:val="00A32B97"/>
    <w:rsid w:val="00A33275"/>
    <w:rsid w:val="00A356B6"/>
    <w:rsid w:val="00A3778C"/>
    <w:rsid w:val="00A41708"/>
    <w:rsid w:val="00A44A93"/>
    <w:rsid w:val="00A5380B"/>
    <w:rsid w:val="00A55210"/>
    <w:rsid w:val="00A57597"/>
    <w:rsid w:val="00A62B65"/>
    <w:rsid w:val="00A95BDF"/>
    <w:rsid w:val="00A96140"/>
    <w:rsid w:val="00A96F48"/>
    <w:rsid w:val="00A972ED"/>
    <w:rsid w:val="00AA15B8"/>
    <w:rsid w:val="00AA1E85"/>
    <w:rsid w:val="00AA41D0"/>
    <w:rsid w:val="00AA52B1"/>
    <w:rsid w:val="00AB3271"/>
    <w:rsid w:val="00AC6E7E"/>
    <w:rsid w:val="00AC718C"/>
    <w:rsid w:val="00AE041F"/>
    <w:rsid w:val="00AE1F71"/>
    <w:rsid w:val="00AF05CB"/>
    <w:rsid w:val="00B01E6C"/>
    <w:rsid w:val="00B02F49"/>
    <w:rsid w:val="00B06D1F"/>
    <w:rsid w:val="00B07857"/>
    <w:rsid w:val="00B157B4"/>
    <w:rsid w:val="00B2124F"/>
    <w:rsid w:val="00B23053"/>
    <w:rsid w:val="00B26CAF"/>
    <w:rsid w:val="00B360AB"/>
    <w:rsid w:val="00B44ACC"/>
    <w:rsid w:val="00B52646"/>
    <w:rsid w:val="00B530FF"/>
    <w:rsid w:val="00B54287"/>
    <w:rsid w:val="00B56F95"/>
    <w:rsid w:val="00B6598E"/>
    <w:rsid w:val="00B6686D"/>
    <w:rsid w:val="00B67F4D"/>
    <w:rsid w:val="00B73225"/>
    <w:rsid w:val="00B74C29"/>
    <w:rsid w:val="00B859CC"/>
    <w:rsid w:val="00B86A1F"/>
    <w:rsid w:val="00BA07C1"/>
    <w:rsid w:val="00BA6BC7"/>
    <w:rsid w:val="00BB2060"/>
    <w:rsid w:val="00BB3C97"/>
    <w:rsid w:val="00BB43A9"/>
    <w:rsid w:val="00BC0F85"/>
    <w:rsid w:val="00BD04F2"/>
    <w:rsid w:val="00BE0D59"/>
    <w:rsid w:val="00BE137F"/>
    <w:rsid w:val="00BE1534"/>
    <w:rsid w:val="00BE2111"/>
    <w:rsid w:val="00BE25FC"/>
    <w:rsid w:val="00BE6583"/>
    <w:rsid w:val="00BF7A80"/>
    <w:rsid w:val="00C0030F"/>
    <w:rsid w:val="00C004BF"/>
    <w:rsid w:val="00C06491"/>
    <w:rsid w:val="00C14AF5"/>
    <w:rsid w:val="00C15485"/>
    <w:rsid w:val="00C17292"/>
    <w:rsid w:val="00C21903"/>
    <w:rsid w:val="00C25082"/>
    <w:rsid w:val="00C31D31"/>
    <w:rsid w:val="00C35D48"/>
    <w:rsid w:val="00C4550A"/>
    <w:rsid w:val="00C460BB"/>
    <w:rsid w:val="00C5190E"/>
    <w:rsid w:val="00C51A8F"/>
    <w:rsid w:val="00C53BAE"/>
    <w:rsid w:val="00C60374"/>
    <w:rsid w:val="00C6175F"/>
    <w:rsid w:val="00C62118"/>
    <w:rsid w:val="00C66EC9"/>
    <w:rsid w:val="00C70F44"/>
    <w:rsid w:val="00C74C91"/>
    <w:rsid w:val="00C8339F"/>
    <w:rsid w:val="00C97218"/>
    <w:rsid w:val="00CA1407"/>
    <w:rsid w:val="00CA20A1"/>
    <w:rsid w:val="00CA748B"/>
    <w:rsid w:val="00CB29F9"/>
    <w:rsid w:val="00CB72FD"/>
    <w:rsid w:val="00CB79F9"/>
    <w:rsid w:val="00CB7C26"/>
    <w:rsid w:val="00CC27C7"/>
    <w:rsid w:val="00CD5EE6"/>
    <w:rsid w:val="00CD7604"/>
    <w:rsid w:val="00CE4E01"/>
    <w:rsid w:val="00CE57DF"/>
    <w:rsid w:val="00CF019B"/>
    <w:rsid w:val="00CF74A7"/>
    <w:rsid w:val="00D034CE"/>
    <w:rsid w:val="00D04E2B"/>
    <w:rsid w:val="00D1244C"/>
    <w:rsid w:val="00D129E4"/>
    <w:rsid w:val="00D14C76"/>
    <w:rsid w:val="00D16FAB"/>
    <w:rsid w:val="00D17BA2"/>
    <w:rsid w:val="00D207EA"/>
    <w:rsid w:val="00D316A3"/>
    <w:rsid w:val="00D36DF9"/>
    <w:rsid w:val="00D4395D"/>
    <w:rsid w:val="00D46640"/>
    <w:rsid w:val="00D51223"/>
    <w:rsid w:val="00D557B5"/>
    <w:rsid w:val="00D56668"/>
    <w:rsid w:val="00D65DB1"/>
    <w:rsid w:val="00D668A6"/>
    <w:rsid w:val="00D70C7E"/>
    <w:rsid w:val="00D84F30"/>
    <w:rsid w:val="00D87405"/>
    <w:rsid w:val="00D95A34"/>
    <w:rsid w:val="00DA01DA"/>
    <w:rsid w:val="00DA5BBF"/>
    <w:rsid w:val="00DC49C4"/>
    <w:rsid w:val="00DC61B8"/>
    <w:rsid w:val="00DC66BA"/>
    <w:rsid w:val="00DD6135"/>
    <w:rsid w:val="00DE26B0"/>
    <w:rsid w:val="00DE3C94"/>
    <w:rsid w:val="00DF545D"/>
    <w:rsid w:val="00DF5B50"/>
    <w:rsid w:val="00DF7DCD"/>
    <w:rsid w:val="00E036A8"/>
    <w:rsid w:val="00E11A10"/>
    <w:rsid w:val="00E14035"/>
    <w:rsid w:val="00E1757E"/>
    <w:rsid w:val="00E253D3"/>
    <w:rsid w:val="00E3078D"/>
    <w:rsid w:val="00E40A79"/>
    <w:rsid w:val="00E42BBF"/>
    <w:rsid w:val="00E514A1"/>
    <w:rsid w:val="00E5572C"/>
    <w:rsid w:val="00E571B1"/>
    <w:rsid w:val="00E63CB8"/>
    <w:rsid w:val="00E82379"/>
    <w:rsid w:val="00E8485F"/>
    <w:rsid w:val="00E86D67"/>
    <w:rsid w:val="00E86D93"/>
    <w:rsid w:val="00E97F9F"/>
    <w:rsid w:val="00EA3ACF"/>
    <w:rsid w:val="00EA4944"/>
    <w:rsid w:val="00EC0F99"/>
    <w:rsid w:val="00EC162F"/>
    <w:rsid w:val="00ED4C7A"/>
    <w:rsid w:val="00EE7F45"/>
    <w:rsid w:val="00EF0C20"/>
    <w:rsid w:val="00F07BDB"/>
    <w:rsid w:val="00F10603"/>
    <w:rsid w:val="00F10C34"/>
    <w:rsid w:val="00F12FB4"/>
    <w:rsid w:val="00F232BA"/>
    <w:rsid w:val="00F349BB"/>
    <w:rsid w:val="00F3775E"/>
    <w:rsid w:val="00F41E95"/>
    <w:rsid w:val="00F472C0"/>
    <w:rsid w:val="00F502F5"/>
    <w:rsid w:val="00F53F2F"/>
    <w:rsid w:val="00F62434"/>
    <w:rsid w:val="00F65521"/>
    <w:rsid w:val="00F741C9"/>
    <w:rsid w:val="00F74D4E"/>
    <w:rsid w:val="00F8169B"/>
    <w:rsid w:val="00F84242"/>
    <w:rsid w:val="00F86A8D"/>
    <w:rsid w:val="00F90234"/>
    <w:rsid w:val="00F95971"/>
    <w:rsid w:val="00F968B4"/>
    <w:rsid w:val="00FA0052"/>
    <w:rsid w:val="00FA1675"/>
    <w:rsid w:val="00FA4054"/>
    <w:rsid w:val="00FA7D4E"/>
    <w:rsid w:val="00FB0748"/>
    <w:rsid w:val="00FB6380"/>
    <w:rsid w:val="00FC0B36"/>
    <w:rsid w:val="00FC37B7"/>
    <w:rsid w:val="00FC5D2D"/>
    <w:rsid w:val="00FC7B8C"/>
    <w:rsid w:val="00FD5AA2"/>
    <w:rsid w:val="00FE23CB"/>
    <w:rsid w:val="00FE29AF"/>
    <w:rsid w:val="00FE3895"/>
    <w:rsid w:val="00FE5EFF"/>
    <w:rsid w:val="00FF3193"/>
    <w:rsid w:val="00FF4E3C"/>
    <w:rsid w:val="00FF6199"/>
    <w:rsid w:val="00FF78E5"/>
    <w:rsid w:val="02110965"/>
    <w:rsid w:val="026C7C25"/>
    <w:rsid w:val="02D36422"/>
    <w:rsid w:val="03864B91"/>
    <w:rsid w:val="04E42D4B"/>
    <w:rsid w:val="088958E1"/>
    <w:rsid w:val="094E5528"/>
    <w:rsid w:val="0B2709C4"/>
    <w:rsid w:val="0BDA052D"/>
    <w:rsid w:val="105F3FC5"/>
    <w:rsid w:val="12CB44F1"/>
    <w:rsid w:val="150D5D53"/>
    <w:rsid w:val="15C9226E"/>
    <w:rsid w:val="16A136C9"/>
    <w:rsid w:val="1A964314"/>
    <w:rsid w:val="1DAD3AC7"/>
    <w:rsid w:val="1F852B28"/>
    <w:rsid w:val="1FD830FC"/>
    <w:rsid w:val="20CB6B07"/>
    <w:rsid w:val="21F3370E"/>
    <w:rsid w:val="2235499C"/>
    <w:rsid w:val="231E10BB"/>
    <w:rsid w:val="238F7AD0"/>
    <w:rsid w:val="29AF590F"/>
    <w:rsid w:val="2EB73BF7"/>
    <w:rsid w:val="2EE61AE6"/>
    <w:rsid w:val="33952CD7"/>
    <w:rsid w:val="346F4C25"/>
    <w:rsid w:val="39033CAD"/>
    <w:rsid w:val="39086B72"/>
    <w:rsid w:val="3CC16FA3"/>
    <w:rsid w:val="3F552119"/>
    <w:rsid w:val="400709B1"/>
    <w:rsid w:val="41AC4FEA"/>
    <w:rsid w:val="42BC2F14"/>
    <w:rsid w:val="4535453B"/>
    <w:rsid w:val="51AE7EA5"/>
    <w:rsid w:val="549C384B"/>
    <w:rsid w:val="555B4545"/>
    <w:rsid w:val="591F049B"/>
    <w:rsid w:val="5E447C26"/>
    <w:rsid w:val="5E7A698B"/>
    <w:rsid w:val="5FDB1285"/>
    <w:rsid w:val="636C6B72"/>
    <w:rsid w:val="639978CE"/>
    <w:rsid w:val="63C93791"/>
    <w:rsid w:val="64D0084D"/>
    <w:rsid w:val="6DCE2B1A"/>
    <w:rsid w:val="72A1788C"/>
    <w:rsid w:val="72B570EA"/>
    <w:rsid w:val="7387214E"/>
    <w:rsid w:val="75AA1858"/>
    <w:rsid w:val="76127910"/>
    <w:rsid w:val="78B614A0"/>
    <w:rsid w:val="7A3F6F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0" w:name="Table Web 2" w:locked="1"/>
    <w:lsdException w:uiPriority="99" w:name="Table Web 3"/>
    <w:lsdException w:qFormat="1" w:unhideWhenUsed="0"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keepNext/>
      <w:keepLines/>
      <w:spacing w:before="340" w:after="330" w:line="578" w:lineRule="auto"/>
      <w:jc w:val="center"/>
      <w:outlineLvl w:val="0"/>
    </w:pPr>
    <w:rPr>
      <w:b/>
      <w:bCs/>
      <w:kern w:val="44"/>
      <w:sz w:val="44"/>
      <w:szCs w:val="44"/>
    </w:rPr>
  </w:style>
  <w:style w:type="paragraph" w:styleId="3">
    <w:name w:val="heading 2"/>
    <w:basedOn w:val="1"/>
    <w:next w:val="1"/>
    <w:link w:val="20"/>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1"/>
    <w:qFormat/>
    <w:uiPriority w:val="99"/>
    <w:pPr>
      <w:keepNext/>
      <w:keepLines/>
      <w:spacing w:before="260" w:after="260" w:line="416" w:lineRule="auto"/>
      <w:outlineLvl w:val="2"/>
    </w:pPr>
    <w:rPr>
      <w:b/>
      <w:bCs/>
      <w:kern w:val="0"/>
      <w:sz w:val="32"/>
      <w:szCs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4"/>
    <w:semiHidden/>
    <w:qFormat/>
    <w:uiPriority w:val="99"/>
    <w:rPr>
      <w:kern w:val="0"/>
      <w:sz w:val="18"/>
      <w:szCs w:val="18"/>
    </w:rPr>
  </w:style>
  <w:style w:type="paragraph" w:styleId="8">
    <w:name w:val="Body Text"/>
    <w:basedOn w:val="1"/>
    <w:link w:val="32"/>
    <w:qFormat/>
    <w:uiPriority w:val="1"/>
    <w:pPr>
      <w:autoSpaceDE w:val="0"/>
      <w:autoSpaceDN w:val="0"/>
      <w:ind w:left="132"/>
      <w:jc w:val="left"/>
    </w:pPr>
    <w:rPr>
      <w:rFonts w:ascii="微软雅黑" w:hAnsi="微软雅黑" w:eastAsia="微软雅黑" w:cs="微软雅黑"/>
      <w:kern w:val="0"/>
      <w:sz w:val="24"/>
      <w:szCs w:val="24"/>
      <w:lang w:val="zh-CN" w:bidi="zh-CN"/>
    </w:rPr>
  </w:style>
  <w:style w:type="paragraph" w:styleId="9">
    <w:name w:val="Date"/>
    <w:basedOn w:val="1"/>
    <w:next w:val="1"/>
    <w:link w:val="23"/>
    <w:semiHidden/>
    <w:qFormat/>
    <w:uiPriority w:val="99"/>
    <w:pPr>
      <w:ind w:left="100" w:leftChars="2500"/>
    </w:pPr>
  </w:style>
  <w:style w:type="character" w:styleId="10">
    <w:name w:val="FollowedHyperlink"/>
    <w:basedOn w:val="5"/>
    <w:semiHidden/>
    <w:unhideWhenUsed/>
    <w:qFormat/>
    <w:uiPriority w:val="99"/>
    <w:rPr>
      <w:color w:val="800080"/>
      <w:u w:val="single"/>
    </w:rPr>
  </w:style>
  <w:style w:type="paragraph" w:styleId="11">
    <w:name w:val="footer"/>
    <w:basedOn w:val="1"/>
    <w:link w:val="25"/>
    <w:qFormat/>
    <w:uiPriority w:val="99"/>
    <w:pPr>
      <w:tabs>
        <w:tab w:val="center" w:pos="4153"/>
        <w:tab w:val="right" w:pos="8306"/>
      </w:tabs>
      <w:snapToGrid w:val="0"/>
      <w:jc w:val="left"/>
    </w:pPr>
    <w:rPr>
      <w:kern w:val="0"/>
      <w:sz w:val="18"/>
      <w:szCs w:val="18"/>
    </w:r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kern w:val="0"/>
      <w:sz w:val="18"/>
      <w:szCs w:val="18"/>
    </w:rPr>
  </w:style>
  <w:style w:type="character" w:styleId="13">
    <w:name w:val="Hyperlink"/>
    <w:qFormat/>
    <w:uiPriority w:val="99"/>
    <w:rPr>
      <w:rFonts w:cs="Times New Roman"/>
      <w:color w:val="0000FF"/>
      <w:u w:val="single"/>
    </w:rPr>
  </w:style>
  <w:style w:type="paragraph" w:styleId="1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5"/>
    <w:semiHidden/>
    <w:qFormat/>
    <w:uiPriority w:val="99"/>
    <w:rPr>
      <w:rFonts w:cs="Times New Roman"/>
    </w:rPr>
  </w:style>
  <w:style w:type="paragraph" w:styleId="16">
    <w:name w:val="Plain Text"/>
    <w:basedOn w:val="1"/>
    <w:link w:val="22"/>
    <w:qFormat/>
    <w:uiPriority w:val="99"/>
    <w:pPr>
      <w:widowControl/>
      <w:jc w:val="left"/>
    </w:pPr>
    <w:rPr>
      <w:rFonts w:ascii="微软雅黑" w:hAnsi="微软雅黑" w:eastAsia="微软雅黑"/>
      <w:kern w:val="0"/>
      <w:sz w:val="20"/>
      <w:szCs w:val="20"/>
    </w:rPr>
  </w:style>
  <w:style w:type="table" w:styleId="1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1"/>
    <w:link w:val="33"/>
    <w:qFormat/>
    <w:locked/>
    <w:uiPriority w:val="0"/>
    <w:pPr>
      <w:spacing w:before="240" w:after="60"/>
      <w:jc w:val="center"/>
      <w:outlineLvl w:val="0"/>
    </w:pPr>
    <w:rPr>
      <w:rFonts w:asciiTheme="majorHAnsi" w:hAnsiTheme="majorHAnsi" w:eastAsiaTheme="majorEastAsia" w:cstheme="majorBidi"/>
      <w:b/>
      <w:bCs/>
      <w:sz w:val="32"/>
      <w:szCs w:val="32"/>
    </w:rPr>
  </w:style>
  <w:style w:type="character" w:customStyle="1" w:styleId="19">
    <w:name w:val="标题 1 字符"/>
    <w:link w:val="2"/>
    <w:qFormat/>
    <w:locked/>
    <w:uiPriority w:val="99"/>
    <w:rPr>
      <w:b/>
      <w:kern w:val="44"/>
      <w:sz w:val="44"/>
    </w:rPr>
  </w:style>
  <w:style w:type="character" w:customStyle="1" w:styleId="20">
    <w:name w:val="标题 2 字符"/>
    <w:link w:val="3"/>
    <w:qFormat/>
    <w:locked/>
    <w:uiPriority w:val="99"/>
    <w:rPr>
      <w:rFonts w:ascii="Cambria" w:hAnsi="Cambria" w:eastAsia="宋体"/>
      <w:b/>
      <w:sz w:val="32"/>
    </w:rPr>
  </w:style>
  <w:style w:type="character" w:customStyle="1" w:styleId="21">
    <w:name w:val="标题 3 字符"/>
    <w:link w:val="4"/>
    <w:qFormat/>
    <w:locked/>
    <w:uiPriority w:val="99"/>
    <w:rPr>
      <w:b/>
      <w:sz w:val="32"/>
    </w:rPr>
  </w:style>
  <w:style w:type="character" w:customStyle="1" w:styleId="22">
    <w:name w:val="纯文本 字符"/>
    <w:link w:val="16"/>
    <w:qFormat/>
    <w:locked/>
    <w:uiPriority w:val="99"/>
    <w:rPr>
      <w:rFonts w:ascii="微软雅黑" w:hAnsi="微软雅黑" w:eastAsia="微软雅黑"/>
      <w:kern w:val="0"/>
      <w:sz w:val="20"/>
    </w:rPr>
  </w:style>
  <w:style w:type="character" w:customStyle="1" w:styleId="23">
    <w:name w:val="日期 字符"/>
    <w:link w:val="9"/>
    <w:semiHidden/>
    <w:qFormat/>
    <w:locked/>
    <w:uiPriority w:val="99"/>
    <w:rPr>
      <w:rFonts w:cs="Times New Roman"/>
    </w:rPr>
  </w:style>
  <w:style w:type="character" w:customStyle="1" w:styleId="24">
    <w:name w:val="批注框文本 字符"/>
    <w:link w:val="7"/>
    <w:semiHidden/>
    <w:qFormat/>
    <w:locked/>
    <w:uiPriority w:val="99"/>
    <w:rPr>
      <w:sz w:val="18"/>
    </w:rPr>
  </w:style>
  <w:style w:type="character" w:customStyle="1" w:styleId="25">
    <w:name w:val="页脚 字符"/>
    <w:link w:val="11"/>
    <w:qFormat/>
    <w:locked/>
    <w:uiPriority w:val="99"/>
    <w:rPr>
      <w:sz w:val="18"/>
    </w:rPr>
  </w:style>
  <w:style w:type="character" w:customStyle="1" w:styleId="26">
    <w:name w:val="页眉 字符"/>
    <w:link w:val="12"/>
    <w:qFormat/>
    <w:locked/>
    <w:uiPriority w:val="99"/>
    <w:rPr>
      <w:sz w:val="18"/>
    </w:rPr>
  </w:style>
  <w:style w:type="paragraph" w:styleId="27">
    <w:name w:val="List Paragraph"/>
    <w:basedOn w:val="1"/>
    <w:qFormat/>
    <w:uiPriority w:val="99"/>
    <w:pPr>
      <w:widowControl/>
      <w:spacing w:before="100" w:beforeAutospacing="1" w:after="100" w:afterAutospacing="1"/>
      <w:ind w:firstLine="420"/>
      <w:jc w:val="left"/>
    </w:pPr>
    <w:rPr>
      <w:rFonts w:ascii="宋体" w:hAnsi="宋体" w:cs="宋体"/>
      <w:kern w:val="0"/>
      <w:sz w:val="24"/>
      <w:szCs w:val="24"/>
    </w:rPr>
  </w:style>
  <w:style w:type="paragraph" w:customStyle="1" w:styleId="28">
    <w:name w:val="Default"/>
    <w:qFormat/>
    <w:uiPriority w:val="99"/>
    <w:pPr>
      <w:widowControl w:val="0"/>
      <w:autoSpaceDE w:val="0"/>
      <w:autoSpaceDN w:val="0"/>
      <w:adjustRightInd w:val="0"/>
    </w:pPr>
    <w:rPr>
      <w:rFonts w:ascii="FZLanTingHeiS-B-GB" w:hAnsi="Calibri" w:eastAsia="FZLanTingHeiS-B-GB" w:cs="FZLanTingHeiS-B-GB"/>
      <w:color w:val="000000"/>
      <w:sz w:val="24"/>
      <w:szCs w:val="24"/>
      <w:lang w:val="en-US" w:eastAsia="zh-CN" w:bidi="ar-SA"/>
    </w:rPr>
  </w:style>
  <w:style w:type="paragraph" w:customStyle="1" w:styleId="29">
    <w:name w:val="Pa3"/>
    <w:basedOn w:val="28"/>
    <w:next w:val="28"/>
    <w:qFormat/>
    <w:uiPriority w:val="99"/>
    <w:pPr>
      <w:spacing w:line="481" w:lineRule="atLeast"/>
    </w:pPr>
    <w:rPr>
      <w:rFonts w:cs="Times New Roman"/>
      <w:color w:val="auto"/>
    </w:rPr>
  </w:style>
  <w:style w:type="character" w:customStyle="1" w:styleId="30">
    <w:name w:val="A5"/>
    <w:qFormat/>
    <w:uiPriority w:val="99"/>
    <w:rPr>
      <w:rFonts w:ascii="微软雅黑" w:eastAsia="微软雅黑"/>
      <w:color w:val="000000"/>
      <w:sz w:val="20"/>
    </w:rPr>
  </w:style>
  <w:style w:type="paragraph" w:customStyle="1" w:styleId="31">
    <w:name w:val="3CBD5A742C28424DA5172AD252E32316"/>
    <w:qFormat/>
    <w:uiPriority w:val="99"/>
    <w:pPr>
      <w:spacing w:after="200" w:line="276" w:lineRule="auto"/>
    </w:pPr>
    <w:rPr>
      <w:rFonts w:ascii="Calibri" w:hAnsi="Calibri" w:eastAsia="宋体" w:cs="Times New Roman"/>
      <w:sz w:val="22"/>
      <w:szCs w:val="22"/>
      <w:lang w:val="en-US" w:eastAsia="zh-CN" w:bidi="ar-SA"/>
    </w:rPr>
  </w:style>
  <w:style w:type="character" w:customStyle="1" w:styleId="32">
    <w:name w:val="正文文本 字符"/>
    <w:basedOn w:val="5"/>
    <w:link w:val="8"/>
    <w:qFormat/>
    <w:uiPriority w:val="1"/>
    <w:rPr>
      <w:rFonts w:ascii="微软雅黑" w:hAnsi="微软雅黑" w:eastAsia="微软雅黑" w:cs="微软雅黑"/>
      <w:sz w:val="24"/>
      <w:szCs w:val="24"/>
      <w:lang w:val="zh-CN" w:bidi="zh-CN"/>
    </w:rPr>
  </w:style>
  <w:style w:type="character" w:customStyle="1" w:styleId="33">
    <w:name w:val="标题 字符"/>
    <w:basedOn w:val="5"/>
    <w:link w:val="18"/>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4899</Words>
  <Characters>5082</Characters>
  <Lines>37</Lines>
  <Paragraphs>10</Paragraphs>
  <TotalTime>275</TotalTime>
  <ScaleCrop>false</ScaleCrop>
  <LinksUpToDate>false</LinksUpToDate>
  <CharactersWithSpaces>5124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2020-11-17T06:45:00Z</dcterms:created>
  <dc:creator>DOUJIA</dc:creator>
  <cp:lastModifiedBy>Valar Morghulis</cp:lastModifiedBy>
  <dcterms:modified xsi:type="dcterms:W3CDTF">2023-12-09T03:19:08Z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D4D75894A18640B78A6A077985579E7C_13</vt:lpwstr>
  </property>
</Properties>
</file>